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193C6" w14:textId="3BFFA7EE" w:rsidR="003C7022" w:rsidRDefault="001D1B98" w:rsidP="001D1B98">
      <w:r>
        <w:rPr>
          <w:noProof/>
        </w:rPr>
        <w:drawing>
          <wp:inline distT="0" distB="0" distL="0" distR="0" wp14:anchorId="103574DA" wp14:editId="4783B12B">
            <wp:extent cx="5943600" cy="2339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39340"/>
                    </a:xfrm>
                    <a:prstGeom prst="rect">
                      <a:avLst/>
                    </a:prstGeom>
                    <a:noFill/>
                    <a:ln>
                      <a:noFill/>
                    </a:ln>
                  </pic:spPr>
                </pic:pic>
              </a:graphicData>
            </a:graphic>
          </wp:inline>
        </w:drawing>
      </w:r>
    </w:p>
    <w:p w14:paraId="79737B5E" w14:textId="77777777" w:rsidR="001D1B98" w:rsidRPr="001D1B98" w:rsidRDefault="001D1B98" w:rsidP="001D1B98">
      <w:pPr>
        <w:numPr>
          <w:ilvl w:val="0"/>
          <w:numId w:val="35"/>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Кнопка «Домой» Включение: Нажмите и удерживайте кнопку в течение 2 секунд, пока не загорится экран.</w:t>
      </w:r>
      <w:r w:rsidRPr="001D1B98">
        <w:rPr>
          <w:rFonts w:ascii="Segoe UI" w:eastAsia="Times New Roman" w:hAnsi="Segoe UI" w:cs="Segoe UI"/>
          <w:color w:val="111111"/>
          <w:sz w:val="33"/>
          <w:szCs w:val="33"/>
          <w:lang w:eastAsia="ru-RU"/>
        </w:rPr>
        <w:br/>
        <w:t>Выключение: нажмите и удерживайте кнопку в течение 2 секунд, пока экран не выключится.</w:t>
      </w:r>
      <w:r w:rsidRPr="001D1B98">
        <w:rPr>
          <w:rFonts w:ascii="Segoe UI" w:eastAsia="Times New Roman" w:hAnsi="Segoe UI" w:cs="Segoe UI"/>
          <w:color w:val="111111"/>
          <w:sz w:val="33"/>
          <w:szCs w:val="33"/>
          <w:lang w:eastAsia="ru-RU"/>
        </w:rPr>
        <w:br/>
        <w:t>Возврат: Нажмите</w:t>
      </w:r>
      <w:r w:rsidRPr="001D1B98">
        <w:rPr>
          <w:rFonts w:ascii="Segoe UI" w:eastAsia="Times New Roman" w:hAnsi="Segoe UI" w:cs="Segoe UI"/>
          <w:color w:val="111111"/>
          <w:sz w:val="33"/>
          <w:szCs w:val="33"/>
          <w:lang w:eastAsia="ru-RU"/>
        </w:rPr>
        <w:br/>
        <w:t>Вращение: операции прокрутки меню</w:t>
      </w:r>
    </w:p>
    <w:p w14:paraId="5E50C3ED" w14:textId="77777777" w:rsidR="001D1B98" w:rsidRPr="001D1B98" w:rsidRDefault="001D1B98" w:rsidP="001D1B98">
      <w:pPr>
        <w:numPr>
          <w:ilvl w:val="0"/>
          <w:numId w:val="3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Полностью сенсорный дисплей</w:t>
      </w:r>
    </w:p>
    <w:p w14:paraId="5B7941D3" w14:textId="77777777" w:rsidR="001D1B98" w:rsidRPr="001D1B98" w:rsidRDefault="001D1B98" w:rsidP="001D1B98">
      <w:pPr>
        <w:numPr>
          <w:ilvl w:val="0"/>
          <w:numId w:val="3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Порт зарядки (положительный)</w:t>
      </w:r>
    </w:p>
    <w:p w14:paraId="55DF169D" w14:textId="77777777" w:rsidR="001D1B98" w:rsidRPr="001D1B98" w:rsidRDefault="001D1B98" w:rsidP="001D1B98">
      <w:pPr>
        <w:numPr>
          <w:ilvl w:val="0"/>
          <w:numId w:val="3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порт зарядки (отрицательный)</w:t>
      </w:r>
    </w:p>
    <w:p w14:paraId="6A737281" w14:textId="77777777" w:rsidR="001D1B98" w:rsidRPr="001D1B98" w:rsidRDefault="001D1B98" w:rsidP="001D1B98">
      <w:pPr>
        <w:numPr>
          <w:ilvl w:val="0"/>
          <w:numId w:val="3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Микрофон</w:t>
      </w:r>
    </w:p>
    <w:p w14:paraId="69FCA729" w14:textId="77777777" w:rsidR="001D1B98" w:rsidRPr="001D1B98" w:rsidRDefault="001D1B98" w:rsidP="001D1B98">
      <w:pPr>
        <w:numPr>
          <w:ilvl w:val="0"/>
          <w:numId w:val="3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Отверстие барометра</w:t>
      </w:r>
    </w:p>
    <w:p w14:paraId="1CA5CA1B" w14:textId="77777777" w:rsidR="001D1B98" w:rsidRPr="001D1B98" w:rsidRDefault="001D1B98" w:rsidP="001D1B98">
      <w:pPr>
        <w:numPr>
          <w:ilvl w:val="0"/>
          <w:numId w:val="35"/>
        </w:numPr>
        <w:shd w:val="clear" w:color="auto" w:fill="FFFFFF"/>
        <w:spacing w:before="100" w:beforeAutospacing="1"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Датчик сердечного ритма</w:t>
      </w:r>
    </w:p>
    <w:p w14:paraId="1F472B1A" w14:textId="77777777" w:rsidR="001D1B98" w:rsidRPr="001D1B98" w:rsidRDefault="001D1B98" w:rsidP="001D1B98">
      <w:pPr>
        <w:numPr>
          <w:ilvl w:val="0"/>
          <w:numId w:val="35"/>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Динамик</w:t>
      </w:r>
    </w:p>
    <w:p w14:paraId="59DA2688" w14:textId="084D4E41" w:rsidR="001D1B98" w:rsidRDefault="001D1B98" w:rsidP="001D1B98"/>
    <w:p w14:paraId="5F7B7EC0" w14:textId="77777777" w:rsidR="001D1B98" w:rsidRPr="001D1B98" w:rsidRDefault="001D1B98" w:rsidP="001D1B9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1D1B98">
        <w:rPr>
          <w:rFonts w:ascii="Segoe UI" w:eastAsia="Times New Roman" w:hAnsi="Segoe UI" w:cs="Segoe UI"/>
          <w:b/>
          <w:bCs/>
          <w:color w:val="111111"/>
          <w:spacing w:val="-5"/>
          <w:sz w:val="27"/>
          <w:szCs w:val="27"/>
          <w:lang w:eastAsia="ru-RU"/>
        </w:rPr>
        <w:t>Подключите часы</w:t>
      </w:r>
    </w:p>
    <w:p w14:paraId="1FBA7F97" w14:textId="77777777" w:rsidR="001D1B98" w:rsidRPr="001D1B98" w:rsidRDefault="001D1B98" w:rsidP="001D1B98">
      <w:pPr>
        <w:numPr>
          <w:ilvl w:val="0"/>
          <w:numId w:val="36"/>
        </w:numPr>
        <w:shd w:val="clear" w:color="auto" w:fill="FFFFFF"/>
        <w:spacing w:after="100" w:afterAutospacing="1"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Пожалуйста, отсканируйте QR-код, чтобы загрузить приложение «</w:t>
      </w:r>
      <w:proofErr w:type="spellStart"/>
      <w:r w:rsidRPr="001D1B98">
        <w:rPr>
          <w:rFonts w:ascii="Segoe UI" w:eastAsia="Times New Roman" w:hAnsi="Segoe UI" w:cs="Segoe UI"/>
          <w:color w:val="111111"/>
          <w:sz w:val="33"/>
          <w:szCs w:val="33"/>
          <w:lang w:eastAsia="ru-RU"/>
        </w:rPr>
        <w:t>Mibro</w:t>
      </w:r>
      <w:proofErr w:type="spellEnd"/>
      <w:r w:rsidRPr="001D1B98">
        <w:rPr>
          <w:rFonts w:ascii="Segoe UI" w:eastAsia="Times New Roman" w:hAnsi="Segoe UI" w:cs="Segoe UI"/>
          <w:color w:val="111111"/>
          <w:sz w:val="33"/>
          <w:szCs w:val="33"/>
          <w:lang w:eastAsia="ru-RU"/>
        </w:rPr>
        <w:t xml:space="preserve"> </w:t>
      </w:r>
      <w:proofErr w:type="spellStart"/>
      <w:r w:rsidRPr="001D1B98">
        <w:rPr>
          <w:rFonts w:ascii="Segoe UI" w:eastAsia="Times New Roman" w:hAnsi="Segoe UI" w:cs="Segoe UI"/>
          <w:color w:val="111111"/>
          <w:sz w:val="33"/>
          <w:szCs w:val="33"/>
          <w:lang w:eastAsia="ru-RU"/>
        </w:rPr>
        <w:t>Fit</w:t>
      </w:r>
      <w:proofErr w:type="spellEnd"/>
      <w:r w:rsidRPr="001D1B98">
        <w:rPr>
          <w:rFonts w:ascii="Segoe UI" w:eastAsia="Times New Roman" w:hAnsi="Segoe UI" w:cs="Segoe UI"/>
          <w:color w:val="111111"/>
          <w:sz w:val="33"/>
          <w:szCs w:val="33"/>
          <w:lang w:eastAsia="ru-RU"/>
        </w:rPr>
        <w:t>».</w:t>
      </w:r>
    </w:p>
    <w:p w14:paraId="50BD96A7" w14:textId="77777777" w:rsidR="001D1B98" w:rsidRPr="001D1B98" w:rsidRDefault="001D1B98" w:rsidP="001D1B98">
      <w:pPr>
        <w:numPr>
          <w:ilvl w:val="0"/>
          <w:numId w:val="36"/>
        </w:numPr>
        <w:shd w:val="clear" w:color="auto" w:fill="FFFFFF"/>
        <w:spacing w:before="100" w:beforeAutospacing="1" w:after="0" w:line="240" w:lineRule="auto"/>
        <w:ind w:left="0"/>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арендуйте устройство с помощью «</w:t>
      </w:r>
      <w:proofErr w:type="spellStart"/>
      <w:r w:rsidRPr="001D1B98">
        <w:rPr>
          <w:rFonts w:ascii="Segoe UI" w:eastAsia="Times New Roman" w:hAnsi="Segoe UI" w:cs="Segoe UI"/>
          <w:color w:val="111111"/>
          <w:sz w:val="33"/>
          <w:szCs w:val="33"/>
          <w:lang w:eastAsia="ru-RU"/>
        </w:rPr>
        <w:t>Mibro</w:t>
      </w:r>
      <w:proofErr w:type="spellEnd"/>
      <w:r w:rsidRPr="001D1B98">
        <w:rPr>
          <w:rFonts w:ascii="Segoe UI" w:eastAsia="Times New Roman" w:hAnsi="Segoe UI" w:cs="Segoe UI"/>
          <w:color w:val="111111"/>
          <w:sz w:val="33"/>
          <w:szCs w:val="33"/>
          <w:lang w:eastAsia="ru-RU"/>
        </w:rPr>
        <w:t xml:space="preserve"> </w:t>
      </w:r>
      <w:proofErr w:type="spellStart"/>
      <w:r w:rsidRPr="001D1B98">
        <w:rPr>
          <w:rFonts w:ascii="Segoe UI" w:eastAsia="Times New Roman" w:hAnsi="Segoe UI" w:cs="Segoe UI"/>
          <w:color w:val="111111"/>
          <w:sz w:val="33"/>
          <w:szCs w:val="33"/>
          <w:lang w:eastAsia="ru-RU"/>
        </w:rPr>
        <w:t>Fit</w:t>
      </w:r>
      <w:proofErr w:type="spellEnd"/>
      <w:r w:rsidRPr="001D1B98">
        <w:rPr>
          <w:rFonts w:ascii="Segoe UI" w:eastAsia="Times New Roman" w:hAnsi="Segoe UI" w:cs="Segoe UI"/>
          <w:color w:val="111111"/>
          <w:sz w:val="33"/>
          <w:szCs w:val="33"/>
          <w:lang w:eastAsia="ru-RU"/>
        </w:rPr>
        <w:t>», чтобы отсканировать QR-код для сопряжения.</w:t>
      </w:r>
    </w:p>
    <w:p w14:paraId="55C2991C" w14:textId="77777777" w:rsidR="001D1B98" w:rsidRDefault="001D1B98" w:rsidP="001D1B98">
      <w:pPr>
        <w:pStyle w:val="gt-block"/>
        <w:shd w:val="clear" w:color="auto" w:fill="FFFFFF"/>
        <w:spacing w:before="480" w:beforeAutospacing="0" w:after="0" w:afterAutospacing="0"/>
        <w:jc w:val="center"/>
        <w:rPr>
          <w:rFonts w:ascii="Segoe UI" w:hAnsi="Segoe UI" w:cs="Segoe UI"/>
          <w:color w:val="111111"/>
          <w:sz w:val="33"/>
          <w:szCs w:val="33"/>
        </w:rPr>
      </w:pPr>
      <w:hyperlink r:id="rId6" w:history="1">
        <w:r>
          <w:rPr>
            <w:rStyle w:val="a5"/>
            <w:rFonts w:ascii="Segoe UI" w:hAnsi="Segoe UI" w:cs="Segoe UI"/>
            <w:color w:val="0073AA"/>
            <w:sz w:val="33"/>
            <w:szCs w:val="33"/>
          </w:rPr>
          <w:t>http://xunwear.xunkids.com/cdn/wakeup/xunwear/xunwearDownloadCode.html</w:t>
        </w:r>
      </w:hyperlink>
    </w:p>
    <w:p w14:paraId="25789925"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Развязать часы</w:t>
      </w:r>
    </w:p>
    <w:p w14:paraId="1E97EF58" w14:textId="77777777" w:rsidR="001D1B98" w:rsidRDefault="001D1B98" w:rsidP="001D1B98">
      <w:pPr>
        <w:numPr>
          <w:ilvl w:val="0"/>
          <w:numId w:val="37"/>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lastRenderedPageBreak/>
        <w:t xml:space="preserve">Система </w:t>
      </w:r>
      <w:proofErr w:type="spellStart"/>
      <w:r>
        <w:rPr>
          <w:rFonts w:ascii="Segoe UI" w:hAnsi="Segoe UI" w:cs="Segoe UI"/>
          <w:color w:val="111111"/>
          <w:sz w:val="33"/>
          <w:szCs w:val="33"/>
        </w:rPr>
        <w:t>Android</w:t>
      </w:r>
      <w:proofErr w:type="spellEnd"/>
      <w:r>
        <w:rPr>
          <w:rFonts w:ascii="Segoe UI" w:hAnsi="Segoe UI" w:cs="Segoe UI"/>
          <w:color w:val="111111"/>
          <w:sz w:val="33"/>
          <w:szCs w:val="33"/>
        </w:rPr>
        <w:t>: выберите «Удалить текущее устройство» в приложении, чтобы отменить привязку устройства.</w:t>
      </w:r>
    </w:p>
    <w:p w14:paraId="45C5C0B6" w14:textId="77777777" w:rsidR="001D1B98" w:rsidRDefault="001D1B98" w:rsidP="001D1B98">
      <w:pPr>
        <w:numPr>
          <w:ilvl w:val="0"/>
          <w:numId w:val="37"/>
        </w:numPr>
        <w:shd w:val="clear" w:color="auto" w:fill="FFFFFF"/>
        <w:spacing w:before="100" w:beforeAutospacing="1" w:after="0" w:line="240" w:lineRule="auto"/>
        <w:ind w:left="0"/>
        <w:jc w:val="both"/>
        <w:rPr>
          <w:rFonts w:ascii="Segoe UI" w:hAnsi="Segoe UI" w:cs="Segoe UI"/>
          <w:color w:val="111111"/>
          <w:sz w:val="33"/>
          <w:szCs w:val="33"/>
        </w:rPr>
      </w:pPr>
      <w:r>
        <w:rPr>
          <w:rFonts w:ascii="Segoe UI" w:hAnsi="Segoe UI" w:cs="Segoe UI"/>
          <w:color w:val="111111"/>
          <w:sz w:val="33"/>
          <w:szCs w:val="33"/>
        </w:rPr>
        <w:t xml:space="preserve">Система </w:t>
      </w:r>
      <w:proofErr w:type="spellStart"/>
      <w:r>
        <w:rPr>
          <w:rFonts w:ascii="Segoe UI" w:hAnsi="Segoe UI" w:cs="Segoe UI"/>
          <w:color w:val="111111"/>
          <w:sz w:val="33"/>
          <w:szCs w:val="33"/>
        </w:rPr>
        <w:t>iOS</w:t>
      </w:r>
      <w:proofErr w:type="spellEnd"/>
      <w:r>
        <w:rPr>
          <w:rFonts w:ascii="Segoe UI" w:hAnsi="Segoe UI" w:cs="Segoe UI"/>
          <w:color w:val="111111"/>
          <w:sz w:val="33"/>
          <w:szCs w:val="33"/>
        </w:rPr>
        <w:t xml:space="preserve">: выберите «Удалить текущее устройство» в приложении и перейдите к интерфейсу </w:t>
      </w:r>
      <w:proofErr w:type="spellStart"/>
      <w:r>
        <w:rPr>
          <w:rFonts w:ascii="Segoe UI" w:hAnsi="Segoe UI" w:cs="Segoe UI"/>
          <w:color w:val="111111"/>
          <w:sz w:val="33"/>
          <w:szCs w:val="33"/>
        </w:rPr>
        <w:t>Bluetooth</w:t>
      </w:r>
      <w:proofErr w:type="spellEnd"/>
      <w:r>
        <w:rPr>
          <w:rFonts w:ascii="Segoe UI" w:hAnsi="Segoe UI" w:cs="Segoe UI"/>
          <w:color w:val="111111"/>
          <w:sz w:val="33"/>
          <w:szCs w:val="33"/>
        </w:rPr>
        <w:t xml:space="preserve"> системы мобильного телефона в соответствии с подсказкой. Выберите «Игнорировать текущее устройство», чтобы отсоединить устройство.</w:t>
      </w:r>
    </w:p>
    <w:p w14:paraId="4E7ED35E"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Инструкции по зарядке</w:t>
      </w:r>
    </w:p>
    <w:p w14:paraId="727FA166" w14:textId="77777777" w:rsidR="001D1B98" w:rsidRDefault="001D1B98" w:rsidP="001D1B98">
      <w:pPr>
        <w:numPr>
          <w:ilvl w:val="0"/>
          <w:numId w:val="38"/>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заряжайте во влажной среде;</w:t>
      </w:r>
    </w:p>
    <w:p w14:paraId="255FC79C" w14:textId="77777777" w:rsidR="001D1B98" w:rsidRDefault="001D1B98" w:rsidP="001D1B98">
      <w:pPr>
        <w:numPr>
          <w:ilvl w:val="0"/>
          <w:numId w:val="38"/>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Убедитесь, что металлический контакт на корпусе часов и магнитном зарядном устройстве не загрязнен и не подвержен коррозии;</w:t>
      </w:r>
    </w:p>
    <w:p w14:paraId="66796165" w14:textId="77777777" w:rsidR="001D1B98" w:rsidRDefault="001D1B98" w:rsidP="001D1B98">
      <w:pPr>
        <w:numPr>
          <w:ilvl w:val="0"/>
          <w:numId w:val="38"/>
        </w:numPr>
        <w:shd w:val="clear" w:color="auto" w:fill="FFFFFF"/>
        <w:spacing w:before="100" w:beforeAutospacing="1" w:after="100" w:afterAutospacing="1" w:line="240" w:lineRule="auto"/>
        <w:ind w:left="0"/>
        <w:jc w:val="both"/>
        <w:rPr>
          <w:rFonts w:ascii="Segoe UI" w:hAnsi="Segoe UI" w:cs="Segoe UI"/>
          <w:color w:val="111111"/>
          <w:sz w:val="33"/>
          <w:szCs w:val="33"/>
        </w:rPr>
      </w:pPr>
      <w:r>
        <w:rPr>
          <w:rFonts w:ascii="Segoe UI" w:hAnsi="Segoe UI" w:cs="Segoe UI"/>
          <w:color w:val="111111"/>
          <w:sz w:val="33"/>
          <w:szCs w:val="33"/>
        </w:rPr>
        <w:t>Регулярно очищайте металлический контакт на задней стороне часов и магнитное зарядное устройство чистой фланелью. Убедитесь, что контакты часов и магнитного зарядного устройства полностью соприкасаются, чтобы обеспечить нормальную зарядку;</w:t>
      </w:r>
    </w:p>
    <w:p w14:paraId="599A4298" w14:textId="77777777" w:rsidR="001D1B98" w:rsidRDefault="001D1B98" w:rsidP="001D1B98">
      <w:pPr>
        <w:numPr>
          <w:ilvl w:val="0"/>
          <w:numId w:val="38"/>
        </w:numPr>
        <w:shd w:val="clear" w:color="auto" w:fill="FFFFFF"/>
        <w:spacing w:before="100" w:beforeAutospacing="1" w:after="0" w:line="240" w:lineRule="auto"/>
        <w:ind w:left="0"/>
        <w:jc w:val="both"/>
        <w:rPr>
          <w:rFonts w:ascii="Segoe UI" w:hAnsi="Segoe UI" w:cs="Segoe UI"/>
          <w:color w:val="111111"/>
          <w:sz w:val="33"/>
          <w:szCs w:val="33"/>
        </w:rPr>
      </w:pPr>
      <w:r>
        <w:rPr>
          <w:rFonts w:ascii="Segoe UI" w:hAnsi="Segoe UI" w:cs="Segoe UI"/>
          <w:color w:val="111111"/>
          <w:sz w:val="33"/>
          <w:szCs w:val="33"/>
        </w:rPr>
        <w:t>Этот продукт не оснащен адаптером питания. Чтобы обеспечить безопасность своей семьи и имущества, вы можете использовать USB-порт компьютера или выбрать адаптер питания с выходным напряжением не более 5 В–1 А при зарядке. Пожалуйста, приобретайте адаптеры питания по официальным каналам и никогда не используйте некачественные и поддельные адаптеры питания, чтобы избежать взрыва или возгорания.</w:t>
      </w:r>
    </w:p>
    <w:p w14:paraId="18BFC3DF" w14:textId="0DF9B86F" w:rsidR="001D1B98" w:rsidRDefault="001D1B98" w:rsidP="001D1B98"/>
    <w:p w14:paraId="13C698C7"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Устранение неполадок и послепродажное обслуживание</w:t>
      </w:r>
    </w:p>
    <w:tbl>
      <w:tblPr>
        <w:tblW w:w="11088" w:type="dxa"/>
        <w:shd w:val="clear" w:color="auto" w:fill="FFFFFF"/>
        <w:tblCellMar>
          <w:top w:w="15" w:type="dxa"/>
          <w:left w:w="15" w:type="dxa"/>
          <w:bottom w:w="15" w:type="dxa"/>
          <w:right w:w="15" w:type="dxa"/>
        </w:tblCellMar>
        <w:tblLook w:val="04A0" w:firstRow="1" w:lastRow="0" w:firstColumn="1" w:lastColumn="0" w:noHBand="0" w:noVBand="1"/>
      </w:tblPr>
      <w:tblGrid>
        <w:gridCol w:w="2458"/>
        <w:gridCol w:w="8630"/>
      </w:tblGrid>
      <w:tr w:rsidR="001D1B98" w14:paraId="40CEC238" w14:textId="77777777" w:rsidTr="001D1B98">
        <w:tc>
          <w:tcPr>
            <w:tcW w:w="1995"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44DFB933" w14:textId="77777777" w:rsidR="001D1B98" w:rsidRDefault="001D1B98">
            <w:pPr>
              <w:wordWrap w:val="0"/>
              <w:rPr>
                <w:rFonts w:ascii="Segoe UI" w:hAnsi="Segoe UI" w:cs="Segoe UI"/>
                <w:color w:val="111111"/>
                <w:sz w:val="33"/>
                <w:szCs w:val="33"/>
              </w:rPr>
            </w:pPr>
            <w:r>
              <w:rPr>
                <w:rStyle w:val="a4"/>
                <w:rFonts w:ascii="Segoe UI" w:hAnsi="Segoe UI" w:cs="Segoe UI"/>
                <w:color w:val="111111"/>
                <w:sz w:val="33"/>
                <w:szCs w:val="33"/>
              </w:rPr>
              <w:t>Имя</w:t>
            </w:r>
          </w:p>
        </w:tc>
        <w:tc>
          <w:tcPr>
            <w:tcW w:w="76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5D0A820" w14:textId="77777777" w:rsidR="001D1B98" w:rsidRDefault="001D1B98">
            <w:pPr>
              <w:wordWrap w:val="0"/>
              <w:rPr>
                <w:rFonts w:ascii="Segoe UI" w:hAnsi="Segoe UI" w:cs="Segoe UI"/>
                <w:color w:val="111111"/>
                <w:sz w:val="33"/>
                <w:szCs w:val="33"/>
              </w:rPr>
            </w:pPr>
            <w:proofErr w:type="spellStart"/>
            <w:r>
              <w:rPr>
                <w:rStyle w:val="a4"/>
                <w:rFonts w:ascii="Segoe UI" w:hAnsi="Segoe UI" w:cs="Segoe UI"/>
                <w:color w:val="111111"/>
                <w:sz w:val="33"/>
                <w:szCs w:val="33"/>
              </w:rPr>
              <w:t>Bluetooth</w:t>
            </w:r>
            <w:proofErr w:type="spellEnd"/>
            <w:r>
              <w:rPr>
                <w:rStyle w:val="a4"/>
                <w:rFonts w:ascii="Segoe UI" w:hAnsi="Segoe UI" w:cs="Segoe UI"/>
                <w:color w:val="111111"/>
                <w:sz w:val="33"/>
                <w:szCs w:val="33"/>
              </w:rPr>
              <w:t>-часы</w:t>
            </w:r>
          </w:p>
        </w:tc>
      </w:tr>
      <w:tr w:rsidR="001D1B98" w14:paraId="30635F18" w14:textId="77777777" w:rsidTr="001D1B98">
        <w:tc>
          <w:tcPr>
            <w:tcW w:w="0" w:type="auto"/>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6FDBC14" w14:textId="77777777" w:rsidR="001D1B98" w:rsidRDefault="001D1B98">
            <w:pPr>
              <w:wordWrap w:val="0"/>
              <w:rPr>
                <w:rFonts w:ascii="Segoe UI" w:hAnsi="Segoe UI" w:cs="Segoe UI"/>
                <w:color w:val="111111"/>
                <w:sz w:val="33"/>
                <w:szCs w:val="33"/>
              </w:rPr>
            </w:pPr>
            <w:r>
              <w:rPr>
                <w:rFonts w:ascii="Segoe UI" w:hAnsi="Segoe UI" w:cs="Segoe UI"/>
                <w:color w:val="111111"/>
                <w:sz w:val="33"/>
                <w:szCs w:val="33"/>
              </w:rPr>
              <w:t xml:space="preserve">Часы </w:t>
            </w:r>
            <w:proofErr w:type="spellStart"/>
            <w:r>
              <w:rPr>
                <w:rFonts w:ascii="Segoe UI" w:hAnsi="Segoe UI" w:cs="Segoe UI"/>
                <w:color w:val="111111"/>
                <w:sz w:val="33"/>
                <w:szCs w:val="33"/>
              </w:rPr>
              <w:t>Мибро</w:t>
            </w:r>
            <w:proofErr w:type="spellEnd"/>
          </w:p>
        </w:tc>
        <w:tc>
          <w:tcPr>
            <w:tcW w:w="7620" w:type="dxa"/>
            <w:tcBorders>
              <w:top w:val="single" w:sz="6" w:space="0" w:color="767676"/>
              <w:left w:val="single" w:sz="6" w:space="0" w:color="767676"/>
              <w:bottom w:val="single" w:sz="6" w:space="0" w:color="767676"/>
              <w:right w:val="single" w:sz="6" w:space="0" w:color="767676"/>
            </w:tcBorders>
            <w:shd w:val="clear" w:color="auto" w:fill="FFFFFF"/>
            <w:tcMar>
              <w:top w:w="120" w:type="dxa"/>
              <w:left w:w="120" w:type="dxa"/>
              <w:bottom w:w="120" w:type="dxa"/>
              <w:right w:w="120" w:type="dxa"/>
            </w:tcMar>
            <w:vAlign w:val="center"/>
            <w:hideMark/>
          </w:tcPr>
          <w:p w14:paraId="5F252E05" w14:textId="77777777" w:rsidR="001D1B98" w:rsidRDefault="001D1B98">
            <w:pPr>
              <w:wordWrap w:val="0"/>
              <w:rPr>
                <w:rFonts w:ascii="Segoe UI" w:hAnsi="Segoe UI" w:cs="Segoe UI"/>
                <w:color w:val="111111"/>
                <w:sz w:val="33"/>
                <w:szCs w:val="33"/>
              </w:rPr>
            </w:pPr>
            <w:r>
              <w:rPr>
                <w:rFonts w:ascii="Segoe UI" w:hAnsi="Segoe UI" w:cs="Segoe UI"/>
                <w:color w:val="111111"/>
                <w:sz w:val="33"/>
                <w:szCs w:val="33"/>
              </w:rPr>
              <w:t>1. Часы не включаются.</w:t>
            </w:r>
            <w:r>
              <w:rPr>
                <w:rFonts w:ascii="Segoe UI" w:hAnsi="Segoe UI" w:cs="Segoe UI"/>
                <w:color w:val="111111"/>
                <w:sz w:val="33"/>
                <w:szCs w:val="33"/>
              </w:rPr>
              <w:br/>
              <w:t>2. Во время использования наушники бесшумны.</w:t>
            </w:r>
            <w:r>
              <w:rPr>
                <w:rFonts w:ascii="Segoe UI" w:hAnsi="Segoe UI" w:cs="Segoe UI"/>
                <w:color w:val="111111"/>
                <w:sz w:val="33"/>
                <w:szCs w:val="33"/>
              </w:rPr>
              <w:br/>
              <w:t>3. Во время разговора собеседник не слышит звука.</w:t>
            </w:r>
            <w:r>
              <w:rPr>
                <w:rFonts w:ascii="Segoe UI" w:hAnsi="Segoe UI" w:cs="Segoe UI"/>
                <w:color w:val="111111"/>
                <w:sz w:val="33"/>
                <w:szCs w:val="33"/>
              </w:rPr>
              <w:br/>
            </w:r>
            <w:r>
              <w:rPr>
                <w:rFonts w:ascii="Segoe UI" w:hAnsi="Segoe UI" w:cs="Segoe UI"/>
                <w:color w:val="111111"/>
                <w:sz w:val="33"/>
                <w:szCs w:val="33"/>
              </w:rPr>
              <w:lastRenderedPageBreak/>
              <w:t>4. Дисплей не загорается или сенсорный экран не работает.</w:t>
            </w:r>
            <w:r>
              <w:rPr>
                <w:rFonts w:ascii="Segoe UI" w:hAnsi="Segoe UI" w:cs="Segoe UI"/>
                <w:color w:val="111111"/>
                <w:sz w:val="33"/>
                <w:szCs w:val="33"/>
              </w:rPr>
              <w:br/>
              <w:t>5. Невозможно зарядить.</w:t>
            </w:r>
          </w:p>
        </w:tc>
      </w:tr>
    </w:tbl>
    <w:p w14:paraId="40252D6D" w14:textId="6F43D70F" w:rsidR="001D1B98" w:rsidRDefault="001D1B98" w:rsidP="001D1B98"/>
    <w:p w14:paraId="6B1639D5" w14:textId="77777777" w:rsidR="001D1B98" w:rsidRPr="001D1B98" w:rsidRDefault="001D1B98" w:rsidP="001D1B98">
      <w:pPr>
        <w:shd w:val="clear" w:color="auto" w:fill="FFFFFF"/>
        <w:spacing w:after="0" w:line="240" w:lineRule="auto"/>
        <w:outlineLvl w:val="3"/>
        <w:rPr>
          <w:rFonts w:ascii="Segoe UI" w:eastAsia="Times New Roman" w:hAnsi="Segoe UI" w:cs="Segoe UI"/>
          <w:b/>
          <w:bCs/>
          <w:color w:val="111111"/>
          <w:spacing w:val="-5"/>
          <w:sz w:val="27"/>
          <w:szCs w:val="27"/>
          <w:lang w:eastAsia="ru-RU"/>
        </w:rPr>
      </w:pPr>
      <w:proofErr w:type="spellStart"/>
      <w:r w:rsidRPr="001D1B98">
        <w:rPr>
          <w:rFonts w:ascii="Segoe UI" w:eastAsia="Times New Roman" w:hAnsi="Segoe UI" w:cs="Segoe UI"/>
          <w:b/>
          <w:bCs/>
          <w:color w:val="111111"/>
          <w:spacing w:val="-5"/>
          <w:sz w:val="27"/>
          <w:szCs w:val="27"/>
          <w:lang w:eastAsia="ru-RU"/>
        </w:rPr>
        <w:t>Негарантийные</w:t>
      </w:r>
      <w:proofErr w:type="spellEnd"/>
      <w:r w:rsidRPr="001D1B98">
        <w:rPr>
          <w:rFonts w:ascii="Segoe UI" w:eastAsia="Times New Roman" w:hAnsi="Segoe UI" w:cs="Segoe UI"/>
          <w:b/>
          <w:bCs/>
          <w:color w:val="111111"/>
          <w:spacing w:val="-5"/>
          <w:sz w:val="27"/>
          <w:szCs w:val="27"/>
          <w:lang w:eastAsia="ru-RU"/>
        </w:rPr>
        <w:t xml:space="preserve"> правила</w:t>
      </w:r>
    </w:p>
    <w:p w14:paraId="4EB59411" w14:textId="77777777" w:rsidR="001D1B98" w:rsidRPr="001D1B98" w:rsidRDefault="001D1B98" w:rsidP="001D1B98">
      <w:pPr>
        <w:numPr>
          <w:ilvl w:val="0"/>
          <w:numId w:val="39"/>
        </w:numPr>
        <w:shd w:val="clear" w:color="auto" w:fill="FFFFFF"/>
        <w:spacing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Износ и грязь, вызванные использованием пользователями, такие как царапины и изменение цвета</w:t>
      </w:r>
      <w:proofErr w:type="gramStart"/>
      <w:r w:rsidRPr="001D1B98">
        <w:rPr>
          <w:rFonts w:ascii="Segoe UI" w:eastAsia="Times New Roman" w:hAnsi="Segoe UI" w:cs="Segoe UI"/>
          <w:color w:val="111111"/>
          <w:sz w:val="33"/>
          <w:szCs w:val="33"/>
          <w:lang w:eastAsia="ru-RU"/>
        </w:rPr>
        <w:t>; А также</w:t>
      </w:r>
      <w:proofErr w:type="gramEnd"/>
      <w:r w:rsidRPr="001D1B98">
        <w:rPr>
          <w:rFonts w:ascii="Segoe UI" w:eastAsia="Times New Roman" w:hAnsi="Segoe UI" w:cs="Segoe UI"/>
          <w:color w:val="111111"/>
          <w:sz w:val="33"/>
          <w:szCs w:val="33"/>
          <w:lang w:eastAsia="ru-RU"/>
        </w:rPr>
        <w:t xml:space="preserve"> повреждения, вызванные контактом с химическими реагентами, острыми предметами, падением, выдавливанием и деформацией.</w:t>
      </w:r>
    </w:p>
    <w:p w14:paraId="26FE3B66" w14:textId="77777777" w:rsidR="001D1B98" w:rsidRPr="001D1B98" w:rsidRDefault="001D1B98" w:rsidP="001D1B98">
      <w:pPr>
        <w:numPr>
          <w:ilvl w:val="0"/>
          <w:numId w:val="39"/>
        </w:numPr>
        <w:shd w:val="clear" w:color="auto" w:fill="FFFFFF"/>
        <w:spacing w:before="100" w:beforeAutospacing="1"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Несанкционированное обслуживание, столкновение, неправильное использование, небрежность, злоупотребление, попадание воды, несчастные случаи и неисправности, вызванные использованием нестандартных аксессуаров продукта.</w:t>
      </w:r>
    </w:p>
    <w:p w14:paraId="02398F20" w14:textId="77777777" w:rsidR="001D1B98" w:rsidRPr="001D1B98" w:rsidRDefault="001D1B98" w:rsidP="001D1B98">
      <w:pPr>
        <w:numPr>
          <w:ilvl w:val="0"/>
          <w:numId w:val="39"/>
        </w:numPr>
        <w:shd w:val="clear" w:color="auto" w:fill="FFFFFF"/>
        <w:spacing w:before="100" w:beforeAutospacing="1"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Разрыв, изменение этикеток, подделка знаков защиты от подделки и т. д.</w:t>
      </w:r>
    </w:p>
    <w:p w14:paraId="753474A5" w14:textId="77777777" w:rsidR="001D1B98" w:rsidRPr="001D1B98" w:rsidRDefault="001D1B98" w:rsidP="001D1B98">
      <w:pPr>
        <w:numPr>
          <w:ilvl w:val="0"/>
          <w:numId w:val="39"/>
        </w:numPr>
        <w:shd w:val="clear" w:color="auto" w:fill="FFFFFF"/>
        <w:spacing w:before="100" w:beforeAutospacing="1"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Ущерб, вызванный обстоятельствами непреодолимой силы.</w:t>
      </w:r>
    </w:p>
    <w:p w14:paraId="786BDCB8" w14:textId="77777777" w:rsidR="001D1B98" w:rsidRPr="001D1B98" w:rsidRDefault="001D1B98" w:rsidP="001D1B98">
      <w:pPr>
        <w:numPr>
          <w:ilvl w:val="0"/>
          <w:numId w:val="39"/>
        </w:numPr>
        <w:shd w:val="clear" w:color="auto" w:fill="FFFFFF"/>
        <w:spacing w:before="100" w:beforeAutospacing="1" w:after="0"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Несоответствие ошибкам производительности, перечисленным в таблице ошибок производительности.</w:t>
      </w:r>
    </w:p>
    <w:p w14:paraId="189E5542" w14:textId="5CFF7CA6" w:rsidR="001D1B98" w:rsidRDefault="001D1B98" w:rsidP="001D1B98"/>
    <w:p w14:paraId="53FDB470" w14:textId="77777777" w:rsidR="001D1B98" w:rsidRPr="001D1B98" w:rsidRDefault="001D1B98" w:rsidP="001D1B98">
      <w:pPr>
        <w:shd w:val="clear" w:color="auto" w:fill="FFFFFF"/>
        <w:spacing w:after="0" w:line="240" w:lineRule="auto"/>
        <w:outlineLvl w:val="3"/>
        <w:rPr>
          <w:rFonts w:ascii="Segoe UI" w:eastAsia="Times New Roman" w:hAnsi="Segoe UI" w:cs="Segoe UI"/>
          <w:b/>
          <w:bCs/>
          <w:color w:val="111111"/>
          <w:spacing w:val="-5"/>
          <w:sz w:val="27"/>
          <w:szCs w:val="27"/>
          <w:lang w:eastAsia="ru-RU"/>
        </w:rPr>
      </w:pPr>
      <w:r w:rsidRPr="001D1B98">
        <w:rPr>
          <w:rFonts w:ascii="Segoe UI" w:eastAsia="Times New Roman" w:hAnsi="Segoe UI" w:cs="Segoe UI"/>
          <w:b/>
          <w:bCs/>
          <w:color w:val="111111"/>
          <w:spacing w:val="-5"/>
          <w:sz w:val="27"/>
          <w:szCs w:val="27"/>
          <w:lang w:eastAsia="ru-RU"/>
        </w:rPr>
        <w:t>Внимание, инструкция BE</w:t>
      </w:r>
    </w:p>
    <w:p w14:paraId="4700039B" w14:textId="77777777" w:rsidR="001D1B98" w:rsidRPr="001D1B98" w:rsidRDefault="001D1B98" w:rsidP="001D1B98">
      <w:pPr>
        <w:numPr>
          <w:ilvl w:val="0"/>
          <w:numId w:val="40"/>
        </w:numPr>
        <w:shd w:val="clear" w:color="auto" w:fill="FFFFFF"/>
        <w:spacing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Результаты измерений этого продукта предназначены только для справки, а не для каких-либо медицинских целей или оснований. Пожалуйста, следуйте указаниям врача и никогда не занимайтесь самодиагностикой и лечением на основании результатов измерений.</w:t>
      </w:r>
    </w:p>
    <w:p w14:paraId="66971FC2" w14:textId="77777777" w:rsidR="001D1B98" w:rsidRPr="001D1B98" w:rsidRDefault="001D1B98" w:rsidP="001D1B98">
      <w:pPr>
        <w:numPr>
          <w:ilvl w:val="0"/>
          <w:numId w:val="40"/>
        </w:numPr>
        <w:shd w:val="clear" w:color="auto" w:fill="FFFFFF"/>
        <w:spacing w:before="100" w:beforeAutospacing="1"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 xml:space="preserve">Класс водонепроницаемости этого продукта составляет 2 </w:t>
      </w:r>
      <w:proofErr w:type="spellStart"/>
      <w:r w:rsidRPr="001D1B98">
        <w:rPr>
          <w:rFonts w:ascii="Segoe UI" w:eastAsia="Times New Roman" w:hAnsi="Segoe UI" w:cs="Segoe UI"/>
          <w:color w:val="111111"/>
          <w:sz w:val="33"/>
          <w:szCs w:val="33"/>
          <w:lang w:eastAsia="ru-RU"/>
        </w:rPr>
        <w:t>атм</w:t>
      </w:r>
      <w:proofErr w:type="spellEnd"/>
      <w:r w:rsidRPr="001D1B98">
        <w:rPr>
          <w:rFonts w:ascii="Segoe UI" w:eastAsia="Times New Roman" w:hAnsi="Segoe UI" w:cs="Segoe UI"/>
          <w:color w:val="111111"/>
          <w:sz w:val="33"/>
          <w:szCs w:val="33"/>
          <w:lang w:eastAsia="ru-RU"/>
        </w:rPr>
        <w:t xml:space="preserve">, но он не боится морской воды, глубокого погружения и длительного пребывания в воде. В то же время, это не </w:t>
      </w:r>
      <w:r w:rsidRPr="001D1B98">
        <w:rPr>
          <w:rFonts w:ascii="Segoe UI" w:eastAsia="Times New Roman" w:hAnsi="Segoe UI" w:cs="Segoe UI"/>
          <w:color w:val="111111"/>
          <w:sz w:val="33"/>
          <w:szCs w:val="33"/>
          <w:lang w:eastAsia="ru-RU"/>
        </w:rPr>
        <w:lastRenderedPageBreak/>
        <w:t>мешает горячей воде, потому что пар будет воздействовать на часы.</w:t>
      </w:r>
    </w:p>
    <w:p w14:paraId="4EAA3622" w14:textId="77777777" w:rsidR="001D1B98" w:rsidRPr="001D1B98" w:rsidRDefault="001D1B98" w:rsidP="001D1B98">
      <w:pPr>
        <w:numPr>
          <w:ilvl w:val="0"/>
          <w:numId w:val="40"/>
        </w:numPr>
        <w:shd w:val="clear" w:color="auto" w:fill="FFFFFF"/>
        <w:spacing w:before="100" w:beforeAutospacing="1" w:after="0"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Компания оставляет за собой право изменять содержание данного руководства без какого-либо уведомления. Некоторые функции отличаются в соответствующей версии программного обеспечения, и это нормально.</w:t>
      </w:r>
    </w:p>
    <w:p w14:paraId="5F0640F3"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Утилизация электрического и электронного оборудования</w:t>
      </w:r>
    </w:p>
    <w:p w14:paraId="0B2A5A52" w14:textId="77777777" w:rsidR="001D1B98" w:rsidRDefault="001D1B98" w:rsidP="001D1B98">
      <w:pPr>
        <w:pStyle w:val="gt-block"/>
        <w:shd w:val="clear" w:color="auto" w:fill="FFFFFF"/>
        <w:spacing w:before="480" w:beforeAutospacing="0" w:after="0" w:afterAutospacing="0"/>
        <w:jc w:val="both"/>
        <w:rPr>
          <w:rFonts w:ascii="Segoe UI" w:hAnsi="Segoe UI" w:cs="Segoe UI"/>
          <w:color w:val="111111"/>
          <w:sz w:val="33"/>
          <w:szCs w:val="33"/>
        </w:rPr>
      </w:pPr>
      <w:r>
        <w:rPr>
          <w:rFonts w:ascii="Segoe UI" w:hAnsi="Segoe UI" w:cs="Segoe UI"/>
          <w:color w:val="111111"/>
          <w:sz w:val="33"/>
          <w:szCs w:val="33"/>
        </w:rPr>
        <w:t>Символ перечеркнутого мусорного бака на колесиках на вашем продукте.</w:t>
      </w:r>
      <w:r>
        <w:rPr>
          <w:rFonts w:ascii="Segoe UI" w:hAnsi="Segoe UI" w:cs="Segoe UI"/>
          <w:color w:val="111111"/>
          <w:sz w:val="33"/>
          <w:szCs w:val="33"/>
        </w:rPr>
        <w:br/>
        <w:t>Символ перечеркнутого мусорного бака на колесиках на вашем изделии, аккумуляторе или упаковке является напоминанием о том, что все электронные изделия и аккумуляторы по окончании срока службы должны утилизироваться отдельно и не должны выбрасываться вместе с другими бытовыми отходами. Пользователь несет ответственность за утилизацию устройства в официальном пункте сбора или в службе раздельной переработки электрического и электронного оборудования и батарей в соответствии с действующим местным законодательством (WEEE – Отходы электрического и электронного оборудования).</w:t>
      </w:r>
    </w:p>
    <w:p w14:paraId="72D7AAEB"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Варианты возврата старых устройств</w:t>
      </w:r>
    </w:p>
    <w:p w14:paraId="4770C656" w14:textId="77777777" w:rsidR="001D1B98" w:rsidRDefault="001D1B98" w:rsidP="001D1B98">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Владельцы старых устройств могут сдать эти устройства в рамках возможностей по возврату или сбору старых устройств, созданных и доступных государственными органами по управлению отходами, чтобы обеспечить правильную утилизацию старых устройств. По следующей ссылке представлен онлайн-список пунктов сбора и возврата: </w:t>
      </w:r>
      <w:hyperlink r:id="rId7" w:history="1">
        <w:r>
          <w:rPr>
            <w:rStyle w:val="a5"/>
            <w:rFonts w:ascii="Segoe UI" w:hAnsi="Segoe UI" w:cs="Segoe UI"/>
            <w:color w:val="0073AA"/>
            <w:sz w:val="33"/>
            <w:szCs w:val="33"/>
          </w:rPr>
          <w:t>https://www.ear-svstem.de/ear-erzeichnis/sammel-und-ruecknahmestellen</w:t>
        </w:r>
      </w:hyperlink>
      <w:r>
        <w:rPr>
          <w:rFonts w:ascii="Segoe UI" w:hAnsi="Segoe UI" w:cs="Segoe UI"/>
          <w:color w:val="111111"/>
          <w:sz w:val="33"/>
          <w:szCs w:val="33"/>
        </w:rPr>
        <w:t>.</w:t>
      </w:r>
    </w:p>
    <w:p w14:paraId="4C759E31"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Защита данных</w:t>
      </w:r>
    </w:p>
    <w:p w14:paraId="505DC53E" w14:textId="3DEFDD5A" w:rsidR="001D1B98" w:rsidRDefault="001D1B98" w:rsidP="001D1B98">
      <w:pPr>
        <w:rPr>
          <w:rFonts w:ascii="Segoe UI" w:hAnsi="Segoe UI" w:cs="Segoe UI"/>
          <w:color w:val="111111"/>
          <w:sz w:val="33"/>
          <w:szCs w:val="33"/>
          <w:shd w:val="clear" w:color="auto" w:fill="FFFFFF"/>
        </w:rPr>
      </w:pPr>
      <w:r>
        <w:rPr>
          <w:rFonts w:ascii="Segoe UI" w:hAnsi="Segoe UI" w:cs="Segoe UI"/>
          <w:color w:val="111111"/>
          <w:sz w:val="33"/>
          <w:szCs w:val="33"/>
          <w:shd w:val="clear" w:color="auto" w:fill="FFFFFF"/>
        </w:rPr>
        <w:lastRenderedPageBreak/>
        <w:t>Мы хотели бы напомнить всем конечным пользователям утилизированных электрических и электронных устройств, что вы несете ответственность за удаление личных данных на утилизируемых устройствах.</w:t>
      </w:r>
    </w:p>
    <w:p w14:paraId="3D97E565" w14:textId="77777777" w:rsidR="001D1B98" w:rsidRDefault="001D1B98" w:rsidP="001D1B98">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Декларация соответствия</w:t>
      </w:r>
    </w:p>
    <w:p w14:paraId="360BADB2" w14:textId="1A5E9A3C" w:rsidR="001D1B98" w:rsidRDefault="001D1B98" w:rsidP="001D1B98">
      <w:r>
        <w:rPr>
          <w:rFonts w:ascii="Segoe UI" w:hAnsi="Segoe UI" w:cs="Segoe UI"/>
          <w:color w:val="111111"/>
          <w:sz w:val="33"/>
          <w:szCs w:val="33"/>
          <w:shd w:val="clear" w:color="auto" w:fill="FFFFFF"/>
        </w:rPr>
        <w:t xml:space="preserve">Компания </w:t>
      </w:r>
      <w:proofErr w:type="spellStart"/>
      <w:r>
        <w:rPr>
          <w:rFonts w:ascii="Segoe UI" w:hAnsi="Segoe UI" w:cs="Segoe UI"/>
          <w:color w:val="111111"/>
          <w:sz w:val="33"/>
          <w:szCs w:val="33"/>
          <w:shd w:val="clear" w:color="auto" w:fill="FFFFFF"/>
        </w:rPr>
        <w:t>Zhenshi</w:t>
      </w:r>
      <w:proofErr w:type="spellEnd"/>
      <w:r>
        <w:rPr>
          <w:rFonts w:ascii="Segoe UI" w:hAnsi="Segoe UI" w:cs="Segoe UI"/>
          <w:color w:val="111111"/>
          <w:sz w:val="33"/>
          <w:szCs w:val="33"/>
          <w:shd w:val="clear" w:color="auto" w:fill="FFFFFF"/>
        </w:rPr>
        <w:t xml:space="preserve"> </w:t>
      </w:r>
      <w:proofErr w:type="spellStart"/>
      <w:r>
        <w:rPr>
          <w:rFonts w:ascii="Segoe UI" w:hAnsi="Segoe UI" w:cs="Segoe UI"/>
          <w:color w:val="111111"/>
          <w:sz w:val="33"/>
          <w:szCs w:val="33"/>
          <w:shd w:val="clear" w:color="auto" w:fill="FFFFFF"/>
        </w:rPr>
        <w:t>Information</w:t>
      </w:r>
      <w:proofErr w:type="spellEnd"/>
      <w:r>
        <w:rPr>
          <w:rFonts w:ascii="Segoe UI" w:hAnsi="Segoe UI" w:cs="Segoe UI"/>
          <w:color w:val="111111"/>
          <w:sz w:val="33"/>
          <w:szCs w:val="33"/>
          <w:shd w:val="clear" w:color="auto" w:fill="FFFFFF"/>
        </w:rPr>
        <w:t xml:space="preserve"> </w:t>
      </w:r>
      <w:proofErr w:type="spellStart"/>
      <w:r>
        <w:rPr>
          <w:rFonts w:ascii="Segoe UI" w:hAnsi="Segoe UI" w:cs="Segoe UI"/>
          <w:color w:val="111111"/>
          <w:sz w:val="33"/>
          <w:szCs w:val="33"/>
          <w:shd w:val="clear" w:color="auto" w:fill="FFFFFF"/>
        </w:rPr>
        <w:t>Technology</w:t>
      </w:r>
      <w:proofErr w:type="spellEnd"/>
      <w:r>
        <w:rPr>
          <w:rFonts w:ascii="Segoe UI" w:hAnsi="Segoe UI" w:cs="Segoe UI"/>
          <w:color w:val="111111"/>
          <w:sz w:val="33"/>
          <w:szCs w:val="33"/>
          <w:shd w:val="clear" w:color="auto" w:fill="FFFFFF"/>
        </w:rPr>
        <w:t xml:space="preserve"> (</w:t>
      </w:r>
      <w:proofErr w:type="spellStart"/>
      <w:r>
        <w:rPr>
          <w:rFonts w:ascii="Segoe UI" w:hAnsi="Segoe UI" w:cs="Segoe UI"/>
          <w:color w:val="111111"/>
          <w:sz w:val="33"/>
          <w:szCs w:val="33"/>
          <w:shd w:val="clear" w:color="auto" w:fill="FFFFFF"/>
        </w:rPr>
        <w:t>Shenzhen</w:t>
      </w:r>
      <w:proofErr w:type="spellEnd"/>
      <w:r>
        <w:rPr>
          <w:rFonts w:ascii="Segoe UI" w:hAnsi="Segoe UI" w:cs="Segoe UI"/>
          <w:color w:val="111111"/>
          <w:sz w:val="33"/>
          <w:szCs w:val="33"/>
          <w:shd w:val="clear" w:color="auto" w:fill="FFFFFF"/>
        </w:rPr>
        <w:t xml:space="preserve">) </w:t>
      </w:r>
      <w:proofErr w:type="spellStart"/>
      <w:r>
        <w:rPr>
          <w:rFonts w:ascii="Segoe UI" w:hAnsi="Segoe UI" w:cs="Segoe UI"/>
          <w:color w:val="111111"/>
          <w:sz w:val="33"/>
          <w:szCs w:val="33"/>
          <w:shd w:val="clear" w:color="auto" w:fill="FFFFFF"/>
        </w:rPr>
        <w:t>Co</w:t>
      </w:r>
      <w:proofErr w:type="spellEnd"/>
      <w:r>
        <w:rPr>
          <w:rFonts w:ascii="Segoe UI" w:hAnsi="Segoe UI" w:cs="Segoe UI"/>
          <w:color w:val="111111"/>
          <w:sz w:val="33"/>
          <w:szCs w:val="33"/>
          <w:shd w:val="clear" w:color="auto" w:fill="FFFFFF"/>
        </w:rPr>
        <w:t xml:space="preserve">., </w:t>
      </w:r>
      <w:proofErr w:type="spellStart"/>
      <w:r>
        <w:rPr>
          <w:rFonts w:ascii="Segoe UI" w:hAnsi="Segoe UI" w:cs="Segoe UI"/>
          <w:color w:val="111111"/>
          <w:sz w:val="33"/>
          <w:szCs w:val="33"/>
          <w:shd w:val="clear" w:color="auto" w:fill="FFFFFF"/>
        </w:rPr>
        <w:t>Ltd</w:t>
      </w:r>
      <w:proofErr w:type="spellEnd"/>
      <w:r>
        <w:rPr>
          <w:rFonts w:ascii="Segoe UI" w:hAnsi="Segoe UI" w:cs="Segoe UI"/>
          <w:color w:val="111111"/>
          <w:sz w:val="33"/>
          <w:szCs w:val="33"/>
          <w:shd w:val="clear" w:color="auto" w:fill="FFFFFF"/>
        </w:rPr>
        <w:t>. настоящим заявляет, что данное устройство соответствует основным требованиям и другим применимым положениям европейских директив 2015/53/ЕС и 2011/65/ЕС.</w:t>
      </w:r>
      <w:r>
        <w:rPr>
          <w:rFonts w:ascii="Segoe UI" w:hAnsi="Segoe UI" w:cs="Segoe UI"/>
          <w:color w:val="111111"/>
          <w:sz w:val="33"/>
          <w:szCs w:val="33"/>
        </w:rPr>
        <w:br/>
      </w:r>
      <w:r>
        <w:rPr>
          <w:rFonts w:ascii="Segoe UI" w:hAnsi="Segoe UI" w:cs="Segoe UI"/>
          <w:color w:val="111111"/>
          <w:sz w:val="33"/>
          <w:szCs w:val="33"/>
          <w:shd w:val="clear" w:color="auto" w:fill="FFFFFF"/>
        </w:rPr>
        <w:t xml:space="preserve">Полную версию Декларации соответствия ЕС можно найти на нашем сайте. </w:t>
      </w:r>
      <w:proofErr w:type="spellStart"/>
      <w:r>
        <w:rPr>
          <w:rFonts w:ascii="Segoe UI" w:hAnsi="Segoe UI" w:cs="Segoe UI"/>
          <w:color w:val="111111"/>
          <w:sz w:val="33"/>
          <w:szCs w:val="33"/>
          <w:shd w:val="clear" w:color="auto" w:fill="FFFFFF"/>
        </w:rPr>
        <w:t>webсайт</w:t>
      </w:r>
      <w:proofErr w:type="spellEnd"/>
      <w:r>
        <w:rPr>
          <w:rFonts w:ascii="Segoe UI" w:hAnsi="Segoe UI" w:cs="Segoe UI"/>
          <w:color w:val="111111"/>
          <w:sz w:val="33"/>
          <w:szCs w:val="33"/>
          <w:shd w:val="clear" w:color="auto" w:fill="FFFFFF"/>
        </w:rPr>
        <w:t>: </w:t>
      </w:r>
      <w:hyperlink r:id="rId8" w:history="1">
        <w:r>
          <w:rPr>
            <w:rStyle w:val="a5"/>
            <w:rFonts w:ascii="Segoe UI" w:hAnsi="Segoe UI" w:cs="Segoe UI"/>
            <w:color w:val="0073AA"/>
            <w:sz w:val="33"/>
            <w:szCs w:val="33"/>
            <w:shd w:val="clear" w:color="auto" w:fill="FFFFFF"/>
          </w:rPr>
          <w:t>https://www.mibrofit.com/?7doc/</w:t>
        </w:r>
      </w:hyperlink>
    </w:p>
    <w:p w14:paraId="06E7FA84" w14:textId="77777777" w:rsidR="001D1B98" w:rsidRDefault="001D1B98" w:rsidP="001D1B98">
      <w:pPr>
        <w:pStyle w:val="4"/>
        <w:shd w:val="clear" w:color="auto" w:fill="FFFFFF"/>
        <w:spacing w:before="48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Характеристики</w:t>
      </w:r>
    </w:p>
    <w:p w14:paraId="3A4F9F14" w14:textId="45596193" w:rsidR="001D1B98" w:rsidRDefault="001D1B98" w:rsidP="001D1B98">
      <w:pPr>
        <w:rPr>
          <w:rFonts w:ascii="Segoe UI" w:hAnsi="Segoe UI" w:cs="Segoe UI"/>
          <w:color w:val="111111"/>
          <w:sz w:val="33"/>
          <w:szCs w:val="33"/>
          <w:shd w:val="clear" w:color="auto" w:fill="FFFFFF"/>
        </w:rPr>
      </w:pPr>
      <w:r>
        <w:rPr>
          <w:rStyle w:val="a4"/>
          <w:rFonts w:ascii="Segoe UI" w:hAnsi="Segoe UI" w:cs="Segoe UI"/>
          <w:color w:val="111111"/>
          <w:sz w:val="33"/>
          <w:szCs w:val="33"/>
          <w:shd w:val="clear" w:color="auto" w:fill="FFFFFF"/>
        </w:rPr>
        <w:t>Имя:</w:t>
      </w:r>
      <w:r>
        <w:rPr>
          <w:rFonts w:ascii="Segoe UI" w:hAnsi="Segoe UI" w:cs="Segoe UI"/>
          <w:color w:val="111111"/>
          <w:sz w:val="33"/>
          <w:szCs w:val="33"/>
          <w:shd w:val="clear" w:color="auto" w:fill="FFFFFF"/>
        </w:rPr>
        <w:t xml:space="preserve"> Часы </w:t>
      </w:r>
      <w:proofErr w:type="spellStart"/>
      <w:r>
        <w:rPr>
          <w:rFonts w:ascii="Segoe UI" w:hAnsi="Segoe UI" w:cs="Segoe UI"/>
          <w:color w:val="111111"/>
          <w:sz w:val="33"/>
          <w:szCs w:val="33"/>
          <w:shd w:val="clear" w:color="auto" w:fill="FFFFFF"/>
        </w:rPr>
        <w:t>Мибро</w:t>
      </w:r>
      <w:proofErr w:type="spellEnd"/>
      <w:r>
        <w:rPr>
          <w:rFonts w:ascii="Segoe UI" w:hAnsi="Segoe UI" w:cs="Segoe UI"/>
          <w:color w:val="111111"/>
          <w:sz w:val="33"/>
          <w:szCs w:val="33"/>
          <w:shd w:val="clear" w:color="auto" w:fill="FFFFFF"/>
        </w:rPr>
        <w:t xml:space="preserve"> Т2</w:t>
      </w:r>
      <w:r>
        <w:rPr>
          <w:rFonts w:ascii="Segoe UI" w:hAnsi="Segoe UI" w:cs="Segoe UI"/>
          <w:color w:val="111111"/>
          <w:sz w:val="33"/>
          <w:szCs w:val="33"/>
        </w:rPr>
        <w:br/>
      </w:r>
      <w:r>
        <w:rPr>
          <w:rStyle w:val="a4"/>
          <w:rFonts w:ascii="Segoe UI" w:hAnsi="Segoe UI" w:cs="Segoe UI"/>
          <w:color w:val="111111"/>
          <w:sz w:val="33"/>
          <w:szCs w:val="33"/>
          <w:shd w:val="clear" w:color="auto" w:fill="FFFFFF"/>
        </w:rPr>
        <w:t>Модель:</w:t>
      </w:r>
      <w:r>
        <w:rPr>
          <w:rFonts w:ascii="Segoe UI" w:hAnsi="Segoe UI" w:cs="Segoe UI"/>
          <w:color w:val="111111"/>
          <w:sz w:val="33"/>
          <w:szCs w:val="33"/>
          <w:shd w:val="clear" w:color="auto" w:fill="FFFFFF"/>
        </w:rPr>
        <w:t> XPAW012</w:t>
      </w:r>
      <w:r>
        <w:rPr>
          <w:rFonts w:ascii="Segoe UI" w:hAnsi="Segoe UI" w:cs="Segoe UI"/>
          <w:color w:val="111111"/>
          <w:sz w:val="33"/>
          <w:szCs w:val="33"/>
        </w:rPr>
        <w:br/>
      </w:r>
      <w:r>
        <w:rPr>
          <w:rStyle w:val="a4"/>
          <w:rFonts w:ascii="Segoe UI" w:hAnsi="Segoe UI" w:cs="Segoe UI"/>
          <w:color w:val="111111"/>
          <w:sz w:val="33"/>
          <w:szCs w:val="33"/>
          <w:shd w:val="clear" w:color="auto" w:fill="FFFFFF"/>
        </w:rPr>
        <w:t>Размер:</w:t>
      </w:r>
      <w:r>
        <w:rPr>
          <w:rFonts w:ascii="Segoe UI" w:hAnsi="Segoe UI" w:cs="Segoe UI"/>
          <w:color w:val="111111"/>
          <w:sz w:val="33"/>
          <w:szCs w:val="33"/>
          <w:shd w:val="clear" w:color="auto" w:fill="FFFFFF"/>
        </w:rPr>
        <w:t> 50,95 * 36.67 * 11.3мм</w:t>
      </w:r>
      <w:r>
        <w:rPr>
          <w:rFonts w:ascii="Segoe UI" w:hAnsi="Segoe UI" w:cs="Segoe UI"/>
          <w:color w:val="111111"/>
          <w:sz w:val="33"/>
          <w:szCs w:val="33"/>
        </w:rPr>
        <w:br/>
      </w:r>
      <w:r>
        <w:rPr>
          <w:rStyle w:val="a4"/>
          <w:rFonts w:ascii="Segoe UI" w:hAnsi="Segoe UI" w:cs="Segoe UI"/>
          <w:color w:val="111111"/>
          <w:sz w:val="33"/>
          <w:szCs w:val="33"/>
          <w:shd w:val="clear" w:color="auto" w:fill="FFFFFF"/>
        </w:rPr>
        <w:t>Рабочая частота:</w:t>
      </w:r>
      <w:r>
        <w:rPr>
          <w:rFonts w:ascii="Segoe UI" w:hAnsi="Segoe UI" w:cs="Segoe UI"/>
          <w:color w:val="111111"/>
          <w:sz w:val="33"/>
          <w:szCs w:val="33"/>
          <w:shd w:val="clear" w:color="auto" w:fill="FFFFFF"/>
        </w:rPr>
        <w:t> 2400-2483.5MHz</w:t>
      </w:r>
      <w:r>
        <w:rPr>
          <w:rFonts w:ascii="Segoe UI" w:hAnsi="Segoe UI" w:cs="Segoe UI"/>
          <w:color w:val="111111"/>
          <w:sz w:val="33"/>
          <w:szCs w:val="33"/>
        </w:rPr>
        <w:br/>
      </w:r>
      <w:r>
        <w:rPr>
          <w:rStyle w:val="a4"/>
          <w:rFonts w:ascii="Segoe UI" w:hAnsi="Segoe UI" w:cs="Segoe UI"/>
          <w:color w:val="111111"/>
          <w:sz w:val="33"/>
          <w:szCs w:val="33"/>
          <w:shd w:val="clear" w:color="auto" w:fill="FFFFFF"/>
        </w:rPr>
        <w:t>Передача сигнала:</w:t>
      </w:r>
      <w:r>
        <w:rPr>
          <w:rFonts w:ascii="Segoe UI" w:hAnsi="Segoe UI" w:cs="Segoe UI"/>
          <w:color w:val="111111"/>
          <w:sz w:val="33"/>
          <w:szCs w:val="33"/>
          <w:shd w:val="clear" w:color="auto" w:fill="FFFFFF"/>
        </w:rPr>
        <w:t xml:space="preserve"> &lt;20 </w:t>
      </w:r>
      <w:proofErr w:type="spellStart"/>
      <w:r>
        <w:rPr>
          <w:rFonts w:ascii="Segoe UI" w:hAnsi="Segoe UI" w:cs="Segoe UI"/>
          <w:color w:val="111111"/>
          <w:sz w:val="33"/>
          <w:szCs w:val="33"/>
          <w:shd w:val="clear" w:color="auto" w:fill="FFFFFF"/>
        </w:rPr>
        <w:t>дБм</w:t>
      </w:r>
      <w:proofErr w:type="spellEnd"/>
      <w:r>
        <w:rPr>
          <w:rFonts w:ascii="Segoe UI" w:hAnsi="Segoe UI" w:cs="Segoe UI"/>
          <w:color w:val="111111"/>
          <w:sz w:val="33"/>
          <w:szCs w:val="33"/>
        </w:rPr>
        <w:br/>
      </w:r>
      <w:r>
        <w:rPr>
          <w:rStyle w:val="a4"/>
          <w:rFonts w:ascii="Segoe UI" w:hAnsi="Segoe UI" w:cs="Segoe UI"/>
          <w:color w:val="111111"/>
          <w:sz w:val="33"/>
          <w:szCs w:val="33"/>
          <w:shd w:val="clear" w:color="auto" w:fill="FFFFFF"/>
        </w:rPr>
        <w:t>Емкость батареи:</w:t>
      </w:r>
      <w:r>
        <w:rPr>
          <w:rFonts w:ascii="Segoe UI" w:hAnsi="Segoe UI" w:cs="Segoe UI"/>
          <w:color w:val="111111"/>
          <w:sz w:val="33"/>
          <w:szCs w:val="33"/>
          <w:shd w:val="clear" w:color="auto" w:fill="FFFFFF"/>
        </w:rPr>
        <w:t> 300mAh</w:t>
      </w:r>
      <w:r>
        <w:rPr>
          <w:rFonts w:ascii="Segoe UI" w:hAnsi="Segoe UI" w:cs="Segoe UI"/>
          <w:color w:val="111111"/>
          <w:sz w:val="33"/>
          <w:szCs w:val="33"/>
        </w:rPr>
        <w:br/>
      </w:r>
      <w:r>
        <w:rPr>
          <w:rStyle w:val="a4"/>
          <w:rFonts w:ascii="Segoe UI" w:hAnsi="Segoe UI" w:cs="Segoe UI"/>
          <w:color w:val="111111"/>
          <w:sz w:val="33"/>
          <w:szCs w:val="33"/>
          <w:shd w:val="clear" w:color="auto" w:fill="FFFFFF"/>
        </w:rPr>
        <w:t xml:space="preserve">Номинальный </w:t>
      </w:r>
      <w:proofErr w:type="spellStart"/>
      <w:r>
        <w:rPr>
          <w:rStyle w:val="a4"/>
          <w:rFonts w:ascii="Segoe UI" w:hAnsi="Segoe UI" w:cs="Segoe UI"/>
          <w:color w:val="111111"/>
          <w:sz w:val="33"/>
          <w:szCs w:val="33"/>
          <w:shd w:val="clear" w:color="auto" w:fill="FFFFFF"/>
        </w:rPr>
        <w:t>объемtage</w:t>
      </w:r>
      <w:proofErr w:type="spellEnd"/>
      <w:r>
        <w:rPr>
          <w:rStyle w:val="a4"/>
          <w:rFonts w:ascii="Segoe UI" w:hAnsi="Segoe UI" w:cs="Segoe UI"/>
          <w:color w:val="111111"/>
          <w:sz w:val="33"/>
          <w:szCs w:val="33"/>
          <w:shd w:val="clear" w:color="auto" w:fill="FFFFFF"/>
        </w:rPr>
        <w:t>:</w:t>
      </w:r>
      <w:r>
        <w:rPr>
          <w:rFonts w:ascii="Segoe UI" w:hAnsi="Segoe UI" w:cs="Segoe UI"/>
          <w:color w:val="111111"/>
          <w:sz w:val="33"/>
          <w:szCs w:val="33"/>
          <w:shd w:val="clear" w:color="auto" w:fill="FFFFFF"/>
        </w:rPr>
        <w:t> 3.8V</w:t>
      </w:r>
      <w:r>
        <w:rPr>
          <w:rFonts w:ascii="Segoe UI" w:hAnsi="Segoe UI" w:cs="Segoe UI"/>
          <w:color w:val="111111"/>
          <w:sz w:val="33"/>
          <w:szCs w:val="33"/>
        </w:rPr>
        <w:br/>
      </w:r>
      <w:r>
        <w:rPr>
          <w:rStyle w:val="a4"/>
          <w:rFonts w:ascii="Segoe UI" w:hAnsi="Segoe UI" w:cs="Segoe UI"/>
          <w:color w:val="111111"/>
          <w:sz w:val="33"/>
          <w:szCs w:val="33"/>
          <w:shd w:val="clear" w:color="auto" w:fill="FFFFFF"/>
        </w:rPr>
        <w:t xml:space="preserve">Объем отключения </w:t>
      </w:r>
      <w:proofErr w:type="spellStart"/>
      <w:r>
        <w:rPr>
          <w:rStyle w:val="a4"/>
          <w:rFonts w:ascii="Segoe UI" w:hAnsi="Segoe UI" w:cs="Segoe UI"/>
          <w:color w:val="111111"/>
          <w:sz w:val="33"/>
          <w:szCs w:val="33"/>
          <w:shd w:val="clear" w:color="auto" w:fill="FFFFFF"/>
        </w:rPr>
        <w:t>зарядкиtage</w:t>
      </w:r>
      <w:proofErr w:type="spellEnd"/>
      <w:r>
        <w:rPr>
          <w:rStyle w:val="a4"/>
          <w:rFonts w:ascii="Segoe UI" w:hAnsi="Segoe UI" w:cs="Segoe UI"/>
          <w:color w:val="111111"/>
          <w:sz w:val="33"/>
          <w:szCs w:val="33"/>
          <w:shd w:val="clear" w:color="auto" w:fill="FFFFFF"/>
        </w:rPr>
        <w:t>:</w:t>
      </w:r>
      <w:r>
        <w:rPr>
          <w:rFonts w:ascii="Segoe UI" w:hAnsi="Segoe UI" w:cs="Segoe UI"/>
          <w:color w:val="111111"/>
          <w:sz w:val="33"/>
          <w:szCs w:val="33"/>
          <w:shd w:val="clear" w:color="auto" w:fill="FFFFFF"/>
        </w:rPr>
        <w:t> 4.35V</w:t>
      </w:r>
      <w:r>
        <w:rPr>
          <w:rFonts w:ascii="Segoe UI" w:hAnsi="Segoe UI" w:cs="Segoe UI"/>
          <w:color w:val="111111"/>
          <w:sz w:val="33"/>
          <w:szCs w:val="33"/>
        </w:rPr>
        <w:br/>
      </w:r>
      <w:r>
        <w:rPr>
          <w:rStyle w:val="a4"/>
          <w:rFonts w:ascii="Segoe UI" w:hAnsi="Segoe UI" w:cs="Segoe UI"/>
          <w:color w:val="111111"/>
          <w:sz w:val="33"/>
          <w:szCs w:val="33"/>
          <w:shd w:val="clear" w:color="auto" w:fill="FFFFFF"/>
        </w:rPr>
        <w:t>Входной сигнал:</w:t>
      </w:r>
      <w:r>
        <w:rPr>
          <w:rFonts w:ascii="Segoe UI" w:hAnsi="Segoe UI" w:cs="Segoe UI"/>
          <w:color w:val="111111"/>
          <w:sz w:val="33"/>
          <w:szCs w:val="33"/>
          <w:shd w:val="clear" w:color="auto" w:fill="FFFFFF"/>
        </w:rPr>
        <w:t> 5V</w:t>
      </w:r>
      <w:r>
        <w:rPr>
          <w:rFonts w:ascii="Segoe UI" w:hAnsi="Segoe UI" w:cs="Segoe UI"/>
          <w:color w:val="111111"/>
          <w:sz w:val="33"/>
          <w:szCs w:val="33"/>
          <w:shd w:val="clear" w:color="auto" w:fill="FFFFFF"/>
        </w:rPr>
        <w:t>/</w:t>
      </w:r>
      <w:r>
        <w:rPr>
          <w:rFonts w:ascii="Segoe UI" w:hAnsi="Segoe UI" w:cs="Segoe UI"/>
          <w:color w:val="111111"/>
          <w:sz w:val="33"/>
          <w:szCs w:val="33"/>
          <w:shd w:val="clear" w:color="auto" w:fill="FFFFFF"/>
        </w:rPr>
        <w:t>1 А Макс.</w:t>
      </w:r>
      <w:r>
        <w:rPr>
          <w:rFonts w:ascii="Segoe UI" w:hAnsi="Segoe UI" w:cs="Segoe UI"/>
          <w:color w:val="111111"/>
          <w:sz w:val="33"/>
          <w:szCs w:val="33"/>
        </w:rPr>
        <w:br/>
      </w:r>
      <w:r>
        <w:rPr>
          <w:rStyle w:val="a4"/>
          <w:rFonts w:ascii="Segoe UI" w:hAnsi="Segoe UI" w:cs="Segoe UI"/>
          <w:color w:val="111111"/>
          <w:sz w:val="33"/>
          <w:szCs w:val="33"/>
          <w:shd w:val="clear" w:color="auto" w:fill="FFFFFF"/>
        </w:rPr>
        <w:t>Совместим с:</w:t>
      </w:r>
      <w:r>
        <w:rPr>
          <w:rFonts w:ascii="Segoe UI" w:hAnsi="Segoe UI" w:cs="Segoe UI"/>
          <w:color w:val="111111"/>
          <w:sz w:val="33"/>
          <w:szCs w:val="33"/>
          <w:shd w:val="clear" w:color="auto" w:fill="FFFFFF"/>
        </w:rPr>
        <w:t> </w:t>
      </w:r>
      <w:proofErr w:type="spellStart"/>
      <w:r>
        <w:rPr>
          <w:rFonts w:ascii="Segoe UI" w:hAnsi="Segoe UI" w:cs="Segoe UI"/>
          <w:color w:val="111111"/>
          <w:sz w:val="33"/>
          <w:szCs w:val="33"/>
          <w:shd w:val="clear" w:color="auto" w:fill="FFFFFF"/>
        </w:rPr>
        <w:t>Android</w:t>
      </w:r>
      <w:proofErr w:type="spellEnd"/>
      <w:r>
        <w:rPr>
          <w:rFonts w:ascii="Segoe UI" w:hAnsi="Segoe UI" w:cs="Segoe UI"/>
          <w:color w:val="111111"/>
          <w:sz w:val="33"/>
          <w:szCs w:val="33"/>
          <w:shd w:val="clear" w:color="auto" w:fill="FFFFFF"/>
        </w:rPr>
        <w:t xml:space="preserve"> 5.0 или </w:t>
      </w:r>
      <w:proofErr w:type="spellStart"/>
      <w:r>
        <w:rPr>
          <w:rFonts w:ascii="Segoe UI" w:hAnsi="Segoe UI" w:cs="Segoe UI"/>
          <w:color w:val="111111"/>
          <w:sz w:val="33"/>
          <w:szCs w:val="33"/>
          <w:shd w:val="clear" w:color="auto" w:fill="FFFFFF"/>
        </w:rPr>
        <w:t>iOS</w:t>
      </w:r>
      <w:proofErr w:type="spellEnd"/>
      <w:r>
        <w:rPr>
          <w:rFonts w:ascii="Segoe UI" w:hAnsi="Segoe UI" w:cs="Segoe UI"/>
          <w:color w:val="111111"/>
          <w:sz w:val="33"/>
          <w:szCs w:val="33"/>
          <w:shd w:val="clear" w:color="auto" w:fill="FFFFFF"/>
        </w:rPr>
        <w:t xml:space="preserve"> 10.0 и выше</w:t>
      </w:r>
    </w:p>
    <w:p w14:paraId="11012A02" w14:textId="18968D7E" w:rsidR="001D1B98" w:rsidRDefault="001D1B98" w:rsidP="001D1B98">
      <w:pPr>
        <w:rPr>
          <w:rFonts w:ascii="Segoe UI" w:hAnsi="Segoe UI" w:cs="Segoe UI"/>
          <w:color w:val="111111"/>
          <w:sz w:val="33"/>
          <w:szCs w:val="33"/>
          <w:shd w:val="clear" w:color="auto" w:fill="FFFFFF"/>
        </w:rPr>
      </w:pPr>
      <w:r>
        <w:rPr>
          <w:rStyle w:val="a4"/>
          <w:rFonts w:ascii="Segoe UI" w:hAnsi="Segoe UI" w:cs="Segoe UI"/>
          <w:color w:val="111111"/>
          <w:sz w:val="33"/>
          <w:szCs w:val="33"/>
          <w:shd w:val="clear" w:color="auto" w:fill="FFFFFF"/>
        </w:rPr>
        <w:t>Производитель</w:t>
      </w:r>
      <w:r w:rsidRPr="001D1B98">
        <w:rPr>
          <w:rStyle w:val="a4"/>
          <w:rFonts w:ascii="Segoe UI" w:hAnsi="Segoe UI" w:cs="Segoe UI"/>
          <w:color w:val="111111"/>
          <w:sz w:val="33"/>
          <w:szCs w:val="33"/>
          <w:shd w:val="clear" w:color="auto" w:fill="FFFFFF"/>
          <w:lang w:val="en-US"/>
        </w:rPr>
        <w:t>:</w:t>
      </w:r>
      <w:r w:rsidRPr="001D1B98">
        <w:rPr>
          <w:rFonts w:ascii="Segoe UI" w:hAnsi="Segoe UI" w:cs="Segoe UI"/>
          <w:color w:val="111111"/>
          <w:sz w:val="33"/>
          <w:szCs w:val="33"/>
          <w:shd w:val="clear" w:color="auto" w:fill="FFFFFF"/>
          <w:lang w:val="en-US"/>
        </w:rPr>
        <w:t> </w:t>
      </w:r>
      <w:r>
        <w:rPr>
          <w:rFonts w:ascii="Segoe UI" w:hAnsi="Segoe UI" w:cs="Segoe UI"/>
          <w:color w:val="111111"/>
          <w:sz w:val="33"/>
          <w:szCs w:val="33"/>
          <w:shd w:val="clear" w:color="auto" w:fill="FFFFFF"/>
        </w:rPr>
        <w:t>Компания</w:t>
      </w:r>
      <w:r w:rsidRPr="001D1B98">
        <w:rPr>
          <w:rFonts w:ascii="Segoe UI" w:hAnsi="Segoe UI" w:cs="Segoe UI"/>
          <w:color w:val="111111"/>
          <w:sz w:val="33"/>
          <w:szCs w:val="33"/>
          <w:shd w:val="clear" w:color="auto" w:fill="FFFFFF"/>
          <w:lang w:val="en-US"/>
        </w:rPr>
        <w:t xml:space="preserve"> </w:t>
      </w:r>
      <w:proofErr w:type="spellStart"/>
      <w:r w:rsidRPr="001D1B98">
        <w:rPr>
          <w:rFonts w:ascii="Segoe UI" w:hAnsi="Segoe UI" w:cs="Segoe UI"/>
          <w:color w:val="111111"/>
          <w:sz w:val="33"/>
          <w:szCs w:val="33"/>
          <w:shd w:val="clear" w:color="auto" w:fill="FFFFFF"/>
          <w:lang w:val="en-US"/>
        </w:rPr>
        <w:t>ZhenShi</w:t>
      </w:r>
      <w:proofErr w:type="spellEnd"/>
      <w:r w:rsidRPr="001D1B98">
        <w:rPr>
          <w:rFonts w:ascii="Segoe UI" w:hAnsi="Segoe UI" w:cs="Segoe UI"/>
          <w:color w:val="111111"/>
          <w:sz w:val="33"/>
          <w:szCs w:val="33"/>
          <w:shd w:val="clear" w:color="auto" w:fill="FFFFFF"/>
          <w:lang w:val="en-US"/>
        </w:rPr>
        <w:t xml:space="preserve"> Information Technology (Shenzhen) Co., Ltd.</w:t>
      </w:r>
      <w:r w:rsidRPr="001D1B98">
        <w:rPr>
          <w:rFonts w:ascii="Segoe UI" w:hAnsi="Segoe UI" w:cs="Segoe UI"/>
          <w:color w:val="111111"/>
          <w:sz w:val="33"/>
          <w:szCs w:val="33"/>
          <w:lang w:val="en-US"/>
        </w:rPr>
        <w:br/>
      </w:r>
      <w:r>
        <w:rPr>
          <w:rStyle w:val="a4"/>
          <w:rFonts w:ascii="Segoe UI" w:hAnsi="Segoe UI" w:cs="Segoe UI"/>
          <w:color w:val="111111"/>
          <w:sz w:val="33"/>
          <w:szCs w:val="33"/>
          <w:shd w:val="clear" w:color="auto" w:fill="FFFFFF"/>
        </w:rPr>
        <w:t>Адрес:</w:t>
      </w:r>
      <w:r>
        <w:rPr>
          <w:rFonts w:ascii="Segoe UI" w:hAnsi="Segoe UI" w:cs="Segoe UI"/>
          <w:color w:val="111111"/>
          <w:sz w:val="33"/>
          <w:szCs w:val="33"/>
          <w:shd w:val="clear" w:color="auto" w:fill="FFFFFF"/>
        </w:rPr>
        <w:t xml:space="preserve"> RM1505, Башня C, Мир Галактики, улица </w:t>
      </w:r>
      <w:proofErr w:type="spellStart"/>
      <w:r>
        <w:rPr>
          <w:rFonts w:ascii="Segoe UI" w:hAnsi="Segoe UI" w:cs="Segoe UI"/>
          <w:color w:val="111111"/>
          <w:sz w:val="33"/>
          <w:szCs w:val="33"/>
          <w:shd w:val="clear" w:color="auto" w:fill="FFFFFF"/>
        </w:rPr>
        <w:t>Минчжи</w:t>
      </w:r>
      <w:proofErr w:type="spellEnd"/>
      <w:r>
        <w:rPr>
          <w:rFonts w:ascii="Segoe UI" w:hAnsi="Segoe UI" w:cs="Segoe UI"/>
          <w:color w:val="111111"/>
          <w:sz w:val="33"/>
          <w:szCs w:val="33"/>
          <w:shd w:val="clear" w:color="auto" w:fill="FFFFFF"/>
        </w:rPr>
        <w:t xml:space="preserve">, </w:t>
      </w:r>
      <w:proofErr w:type="spellStart"/>
      <w:r>
        <w:rPr>
          <w:rFonts w:ascii="Segoe UI" w:hAnsi="Segoe UI" w:cs="Segoe UI"/>
          <w:color w:val="111111"/>
          <w:sz w:val="33"/>
          <w:szCs w:val="33"/>
          <w:shd w:val="clear" w:color="auto" w:fill="FFFFFF"/>
        </w:rPr>
        <w:t>Лунхуа</w:t>
      </w:r>
      <w:proofErr w:type="spellEnd"/>
      <w:r>
        <w:rPr>
          <w:rFonts w:ascii="Segoe UI" w:hAnsi="Segoe UI" w:cs="Segoe UI"/>
          <w:color w:val="111111"/>
          <w:sz w:val="33"/>
          <w:szCs w:val="33"/>
        </w:rPr>
        <w:br/>
      </w:r>
      <w:r>
        <w:rPr>
          <w:rFonts w:ascii="Segoe UI" w:hAnsi="Segoe UI" w:cs="Segoe UI"/>
          <w:color w:val="111111"/>
          <w:sz w:val="33"/>
          <w:szCs w:val="33"/>
          <w:shd w:val="clear" w:color="auto" w:fill="FFFFFF"/>
        </w:rPr>
        <w:t>Район, Шэньчжэнь, Китай</w:t>
      </w:r>
    </w:p>
    <w:p w14:paraId="56EBF4EA" w14:textId="77777777" w:rsidR="001D1B98" w:rsidRPr="001D1B98" w:rsidRDefault="001D1B98" w:rsidP="001D1B98">
      <w:pPr>
        <w:shd w:val="clear" w:color="auto" w:fill="FFFFFF"/>
        <w:spacing w:after="0" w:line="240" w:lineRule="auto"/>
        <w:jc w:val="both"/>
        <w:rPr>
          <w:rFonts w:ascii="Segoe UI" w:eastAsia="Times New Roman" w:hAnsi="Segoe UI" w:cs="Segoe UI"/>
          <w:color w:val="111111"/>
          <w:sz w:val="33"/>
          <w:szCs w:val="33"/>
          <w:lang w:eastAsia="ru-RU"/>
        </w:rPr>
      </w:pPr>
      <w:r w:rsidRPr="001D1B98">
        <w:rPr>
          <w:rFonts w:ascii="Segoe UI" w:eastAsia="Times New Roman" w:hAnsi="Segoe UI" w:cs="Segoe UI"/>
          <w:b/>
          <w:bCs/>
          <w:color w:val="111111"/>
          <w:sz w:val="33"/>
          <w:szCs w:val="33"/>
          <w:lang w:eastAsia="ru-RU"/>
        </w:rPr>
        <w:lastRenderedPageBreak/>
        <w:t>Заявление FCC</w:t>
      </w:r>
      <w:r w:rsidRPr="001D1B98">
        <w:rPr>
          <w:rFonts w:ascii="Segoe UI" w:eastAsia="Times New Roman" w:hAnsi="Segoe UI" w:cs="Segoe UI"/>
          <w:color w:val="111111"/>
          <w:sz w:val="33"/>
          <w:szCs w:val="33"/>
          <w:lang w:eastAsia="ru-RU"/>
        </w:rPr>
        <w:br/>
        <w:t>Это оборудование было протестировано и признано соответствующим ограничениям для цифровых устройств класса B в соответствии с частью 15 правил FCC. Эти ограничения разработаны для обеспечения разумной защиты от вредных помех при установке в жилых помещениях. Это оборудование генерирует, использует и может излучать радиочастотную энергию и, если оно установлено и используется не в соответствии с инструкциями, может создавать вредные помехи для радиосвязи. Однако нет гарантии, что помехи не возникнут при конкретной установке. Если это оборудование действительно создает недопустимые помехи для приема радио или телевидения, что можно определить путем включения и выключения оборудования, пользователю рекомендуется попытаться устранить помехи одним или несколькими из следующих способов:</w:t>
      </w:r>
    </w:p>
    <w:p w14:paraId="351F88B4" w14:textId="77777777" w:rsidR="001D1B98" w:rsidRPr="001D1B98" w:rsidRDefault="001D1B98" w:rsidP="001D1B98">
      <w:pPr>
        <w:numPr>
          <w:ilvl w:val="0"/>
          <w:numId w:val="41"/>
        </w:numPr>
        <w:shd w:val="clear" w:color="auto" w:fill="FFFFFF"/>
        <w:spacing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Изменить ориентацию или местоположение приемной антенны.</w:t>
      </w:r>
    </w:p>
    <w:p w14:paraId="15CC371D" w14:textId="77777777" w:rsidR="001D1B98" w:rsidRPr="001D1B98" w:rsidRDefault="001D1B98" w:rsidP="001D1B98">
      <w:pPr>
        <w:numPr>
          <w:ilvl w:val="0"/>
          <w:numId w:val="41"/>
        </w:numPr>
        <w:shd w:val="clear" w:color="auto" w:fill="FFFFFF"/>
        <w:spacing w:before="100" w:beforeAutospacing="1"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Увеличьте расстояние между оборудованием и приемником.</w:t>
      </w:r>
    </w:p>
    <w:p w14:paraId="566AFF38" w14:textId="77777777" w:rsidR="001D1B98" w:rsidRPr="001D1B98" w:rsidRDefault="001D1B98" w:rsidP="001D1B98">
      <w:pPr>
        <w:numPr>
          <w:ilvl w:val="0"/>
          <w:numId w:val="41"/>
        </w:numPr>
        <w:shd w:val="clear" w:color="auto" w:fill="FFFFFF"/>
        <w:spacing w:before="100" w:beforeAutospacing="1"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Подключить оборудование к розетке в цепи, отличной от той, к которой подключен приемник.</w:t>
      </w:r>
    </w:p>
    <w:p w14:paraId="61CDDD36" w14:textId="77777777" w:rsidR="001D1B98" w:rsidRPr="001D1B98" w:rsidRDefault="001D1B98" w:rsidP="001D1B98">
      <w:pPr>
        <w:numPr>
          <w:ilvl w:val="0"/>
          <w:numId w:val="41"/>
        </w:numPr>
        <w:shd w:val="clear" w:color="auto" w:fill="FFFFFF"/>
        <w:spacing w:before="100" w:beforeAutospacing="1" w:after="0"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Обратитесь за помощью к дилеру или опытному радио / телевизионному технику.</w:t>
      </w:r>
    </w:p>
    <w:p w14:paraId="31AC409A" w14:textId="77777777" w:rsidR="001D1B98" w:rsidRPr="001D1B98" w:rsidRDefault="001D1B98" w:rsidP="001D1B98">
      <w:pPr>
        <w:shd w:val="clear" w:color="auto" w:fill="FFFFFF"/>
        <w:spacing w:after="0" w:line="240" w:lineRule="auto"/>
        <w:jc w:val="both"/>
        <w:rPr>
          <w:rFonts w:ascii="Segoe UI" w:eastAsia="Times New Roman" w:hAnsi="Segoe UI" w:cs="Segoe UI"/>
          <w:color w:val="111111"/>
          <w:sz w:val="33"/>
          <w:szCs w:val="33"/>
          <w:lang w:eastAsia="ru-RU"/>
        </w:rPr>
      </w:pPr>
      <w:r w:rsidRPr="001D1B98">
        <w:rPr>
          <w:rFonts w:ascii="Segoe UI" w:eastAsia="Times New Roman" w:hAnsi="Segoe UI" w:cs="Segoe UI"/>
          <w:b/>
          <w:bCs/>
          <w:color w:val="111111"/>
          <w:sz w:val="33"/>
          <w:szCs w:val="33"/>
          <w:lang w:eastAsia="ru-RU"/>
        </w:rPr>
        <w:t>Внимание:</w:t>
      </w:r>
      <w:r w:rsidRPr="001D1B98">
        <w:rPr>
          <w:rFonts w:ascii="Segoe UI" w:eastAsia="Times New Roman" w:hAnsi="Segoe UI" w:cs="Segoe UI"/>
          <w:color w:val="111111"/>
          <w:sz w:val="33"/>
          <w:szCs w:val="33"/>
          <w:lang w:eastAsia="ru-RU"/>
        </w:rPr>
        <w:t> Любые изменения или модификации данного устройства, не одобренные явным образом производителем, могут привести к аннулированию вашего права на эксплуатацию этого оборудования. Это устройство соответствует части 15 Правил FCC. Эксплуатация осуществляется при соблюдении следующих двух условий:</w:t>
      </w:r>
    </w:p>
    <w:p w14:paraId="38372192" w14:textId="77777777" w:rsidR="001D1B98" w:rsidRPr="001D1B98" w:rsidRDefault="001D1B98" w:rsidP="001D1B98">
      <w:pPr>
        <w:numPr>
          <w:ilvl w:val="0"/>
          <w:numId w:val="42"/>
        </w:numPr>
        <w:shd w:val="clear" w:color="auto" w:fill="FFFFFF"/>
        <w:spacing w:after="100" w:afterAutospacing="1"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Это устройство не должно вызывать вредных помех, и</w:t>
      </w:r>
    </w:p>
    <w:p w14:paraId="360FBEC6" w14:textId="77777777" w:rsidR="001D1B98" w:rsidRPr="001D1B98" w:rsidRDefault="001D1B98" w:rsidP="001D1B98">
      <w:pPr>
        <w:numPr>
          <w:ilvl w:val="0"/>
          <w:numId w:val="42"/>
        </w:numPr>
        <w:shd w:val="clear" w:color="auto" w:fill="FFFFFF"/>
        <w:spacing w:before="100" w:beforeAutospacing="1" w:after="0" w:line="240" w:lineRule="auto"/>
        <w:ind w:left="0"/>
        <w:jc w:val="both"/>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lastRenderedPageBreak/>
        <w:t>это устройство должно принимать любые помехи, включая помехи, которые могут вызвать сбои в работе.</w:t>
      </w:r>
    </w:p>
    <w:p w14:paraId="15167884" w14:textId="77777777" w:rsidR="001D1B98" w:rsidRPr="001D1B98" w:rsidRDefault="001D1B98" w:rsidP="001D1B98">
      <w:pPr>
        <w:shd w:val="clear" w:color="auto" w:fill="FFFFFF"/>
        <w:spacing w:after="0" w:line="240" w:lineRule="auto"/>
        <w:rPr>
          <w:rFonts w:ascii="Segoe UI" w:eastAsia="Times New Roman" w:hAnsi="Segoe UI" w:cs="Segoe UI"/>
          <w:color w:val="111111"/>
          <w:sz w:val="33"/>
          <w:szCs w:val="33"/>
          <w:lang w:eastAsia="ru-RU"/>
        </w:rPr>
      </w:pPr>
      <w:r w:rsidRPr="001D1B98">
        <w:rPr>
          <w:rFonts w:ascii="Segoe UI" w:eastAsia="Times New Roman" w:hAnsi="Segoe UI" w:cs="Segoe UI"/>
          <w:color w:val="111111"/>
          <w:sz w:val="33"/>
          <w:szCs w:val="33"/>
          <w:lang w:eastAsia="ru-RU"/>
        </w:rPr>
        <w:t>Информация о радиочастотном воздействии</w:t>
      </w:r>
      <w:r w:rsidRPr="001D1B98">
        <w:rPr>
          <w:rFonts w:ascii="Segoe UI" w:eastAsia="Times New Roman" w:hAnsi="Segoe UI" w:cs="Segoe UI"/>
          <w:color w:val="111111"/>
          <w:sz w:val="33"/>
          <w:szCs w:val="33"/>
          <w:lang w:eastAsia="ru-RU"/>
        </w:rPr>
        <w:br/>
        <w:t>Устройство было проверено на соответствие общим требованиям к воздействию радиочастотного излучения. Устройство можно использовать в условиях переносной экспозиции без ограничений.</w:t>
      </w:r>
    </w:p>
    <w:p w14:paraId="62BECFE5" w14:textId="77777777" w:rsidR="001D1B98" w:rsidRPr="001D1B98" w:rsidRDefault="001D1B98" w:rsidP="001D1B98">
      <w:bookmarkStart w:id="0" w:name="_GoBack"/>
      <w:bookmarkEnd w:id="0"/>
    </w:p>
    <w:sectPr w:rsidR="001D1B98" w:rsidRPr="001D1B98" w:rsidSect="0069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A8A"/>
    <w:multiLevelType w:val="multilevel"/>
    <w:tmpl w:val="AB9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D1E48"/>
    <w:multiLevelType w:val="multilevel"/>
    <w:tmpl w:val="B1B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8639C"/>
    <w:multiLevelType w:val="multilevel"/>
    <w:tmpl w:val="5F6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049C2"/>
    <w:multiLevelType w:val="multilevel"/>
    <w:tmpl w:val="D4E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820ED"/>
    <w:multiLevelType w:val="multilevel"/>
    <w:tmpl w:val="982E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60ECD"/>
    <w:multiLevelType w:val="multilevel"/>
    <w:tmpl w:val="DBF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A51A9"/>
    <w:multiLevelType w:val="multilevel"/>
    <w:tmpl w:val="EA1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A7730"/>
    <w:multiLevelType w:val="multilevel"/>
    <w:tmpl w:val="9E12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EE2693"/>
    <w:multiLevelType w:val="multilevel"/>
    <w:tmpl w:val="3CF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77CE7"/>
    <w:multiLevelType w:val="multilevel"/>
    <w:tmpl w:val="1F8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4520AF"/>
    <w:multiLevelType w:val="multilevel"/>
    <w:tmpl w:val="0900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013A5"/>
    <w:multiLevelType w:val="multilevel"/>
    <w:tmpl w:val="C24E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D5268"/>
    <w:multiLevelType w:val="multilevel"/>
    <w:tmpl w:val="6082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51723"/>
    <w:multiLevelType w:val="multilevel"/>
    <w:tmpl w:val="9C18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73A7B"/>
    <w:multiLevelType w:val="multilevel"/>
    <w:tmpl w:val="A1E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30538D"/>
    <w:multiLevelType w:val="multilevel"/>
    <w:tmpl w:val="17D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FA051A"/>
    <w:multiLevelType w:val="multilevel"/>
    <w:tmpl w:val="C75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F22C51"/>
    <w:multiLevelType w:val="multilevel"/>
    <w:tmpl w:val="C5E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63337C"/>
    <w:multiLevelType w:val="multilevel"/>
    <w:tmpl w:val="D61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394A0C"/>
    <w:multiLevelType w:val="hybridMultilevel"/>
    <w:tmpl w:val="C540A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95124C"/>
    <w:multiLevelType w:val="multilevel"/>
    <w:tmpl w:val="22C4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C425C5"/>
    <w:multiLevelType w:val="multilevel"/>
    <w:tmpl w:val="5048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030F86"/>
    <w:multiLevelType w:val="multilevel"/>
    <w:tmpl w:val="68E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36E58"/>
    <w:multiLevelType w:val="multilevel"/>
    <w:tmpl w:val="E00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392247"/>
    <w:multiLevelType w:val="multilevel"/>
    <w:tmpl w:val="562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057716"/>
    <w:multiLevelType w:val="multilevel"/>
    <w:tmpl w:val="9E8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5211E"/>
    <w:multiLevelType w:val="multilevel"/>
    <w:tmpl w:val="678C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CB1C31"/>
    <w:multiLevelType w:val="multilevel"/>
    <w:tmpl w:val="921C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850730"/>
    <w:multiLevelType w:val="multilevel"/>
    <w:tmpl w:val="DF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A71220"/>
    <w:multiLevelType w:val="multilevel"/>
    <w:tmpl w:val="373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657F63"/>
    <w:multiLevelType w:val="multilevel"/>
    <w:tmpl w:val="95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D168E4"/>
    <w:multiLevelType w:val="multilevel"/>
    <w:tmpl w:val="63B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754E46"/>
    <w:multiLevelType w:val="multilevel"/>
    <w:tmpl w:val="134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E4F40"/>
    <w:multiLevelType w:val="multilevel"/>
    <w:tmpl w:val="03D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9F2D78"/>
    <w:multiLevelType w:val="multilevel"/>
    <w:tmpl w:val="2626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31ED3"/>
    <w:multiLevelType w:val="multilevel"/>
    <w:tmpl w:val="6420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8062E"/>
    <w:multiLevelType w:val="multilevel"/>
    <w:tmpl w:val="94D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702DA2"/>
    <w:multiLevelType w:val="multilevel"/>
    <w:tmpl w:val="C0A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854D1A"/>
    <w:multiLevelType w:val="multilevel"/>
    <w:tmpl w:val="64E0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B231E"/>
    <w:multiLevelType w:val="multilevel"/>
    <w:tmpl w:val="E36C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334E4"/>
    <w:multiLevelType w:val="multilevel"/>
    <w:tmpl w:val="955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262121"/>
    <w:multiLevelType w:val="multilevel"/>
    <w:tmpl w:val="402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3"/>
  </w:num>
  <w:num w:numId="3">
    <w:abstractNumId w:val="5"/>
  </w:num>
  <w:num w:numId="4">
    <w:abstractNumId w:val="17"/>
  </w:num>
  <w:num w:numId="5">
    <w:abstractNumId w:val="6"/>
  </w:num>
  <w:num w:numId="6">
    <w:abstractNumId w:val="2"/>
  </w:num>
  <w:num w:numId="7">
    <w:abstractNumId w:val="40"/>
  </w:num>
  <w:num w:numId="8">
    <w:abstractNumId w:val="32"/>
  </w:num>
  <w:num w:numId="9">
    <w:abstractNumId w:val="35"/>
  </w:num>
  <w:num w:numId="10">
    <w:abstractNumId w:val="10"/>
  </w:num>
  <w:num w:numId="11">
    <w:abstractNumId w:val="38"/>
  </w:num>
  <w:num w:numId="12">
    <w:abstractNumId w:val="30"/>
  </w:num>
  <w:num w:numId="13">
    <w:abstractNumId w:val="24"/>
  </w:num>
  <w:num w:numId="14">
    <w:abstractNumId w:val="3"/>
  </w:num>
  <w:num w:numId="15">
    <w:abstractNumId w:val="29"/>
  </w:num>
  <w:num w:numId="16">
    <w:abstractNumId w:val="34"/>
  </w:num>
  <w:num w:numId="17">
    <w:abstractNumId w:val="23"/>
  </w:num>
  <w:num w:numId="18">
    <w:abstractNumId w:val="22"/>
  </w:num>
  <w:num w:numId="19">
    <w:abstractNumId w:val="14"/>
  </w:num>
  <w:num w:numId="20">
    <w:abstractNumId w:val="25"/>
  </w:num>
  <w:num w:numId="21">
    <w:abstractNumId w:val="18"/>
  </w:num>
  <w:num w:numId="22">
    <w:abstractNumId w:val="31"/>
  </w:num>
  <w:num w:numId="23">
    <w:abstractNumId w:val="37"/>
  </w:num>
  <w:num w:numId="24">
    <w:abstractNumId w:val="0"/>
  </w:num>
  <w:num w:numId="25">
    <w:abstractNumId w:val="15"/>
  </w:num>
  <w:num w:numId="26">
    <w:abstractNumId w:val="8"/>
  </w:num>
  <w:num w:numId="27">
    <w:abstractNumId w:val="28"/>
  </w:num>
  <w:num w:numId="28">
    <w:abstractNumId w:val="4"/>
  </w:num>
  <w:num w:numId="29">
    <w:abstractNumId w:val="11"/>
  </w:num>
  <w:num w:numId="30">
    <w:abstractNumId w:val="13"/>
  </w:num>
  <w:num w:numId="31">
    <w:abstractNumId w:val="39"/>
  </w:num>
  <w:num w:numId="32">
    <w:abstractNumId w:val="27"/>
  </w:num>
  <w:num w:numId="33">
    <w:abstractNumId w:val="1"/>
  </w:num>
  <w:num w:numId="34">
    <w:abstractNumId w:val="19"/>
  </w:num>
  <w:num w:numId="35">
    <w:abstractNumId w:val="16"/>
  </w:num>
  <w:num w:numId="36">
    <w:abstractNumId w:val="12"/>
  </w:num>
  <w:num w:numId="37">
    <w:abstractNumId w:val="21"/>
  </w:num>
  <w:num w:numId="38">
    <w:abstractNumId w:val="26"/>
  </w:num>
  <w:num w:numId="39">
    <w:abstractNumId w:val="41"/>
  </w:num>
  <w:num w:numId="40">
    <w:abstractNumId w:val="7"/>
  </w:num>
  <w:num w:numId="41">
    <w:abstractNumId w:val="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7022"/>
    <w:rsid w:val="00032E11"/>
    <w:rsid w:val="001D1B98"/>
    <w:rsid w:val="0021141C"/>
    <w:rsid w:val="002C7B88"/>
    <w:rsid w:val="003434DC"/>
    <w:rsid w:val="003C7022"/>
    <w:rsid w:val="005666C7"/>
    <w:rsid w:val="005767AB"/>
    <w:rsid w:val="005D0CCB"/>
    <w:rsid w:val="0069608A"/>
    <w:rsid w:val="007070DE"/>
    <w:rsid w:val="00983E59"/>
    <w:rsid w:val="00B210E4"/>
    <w:rsid w:val="00C141A7"/>
    <w:rsid w:val="00F50A16"/>
    <w:rsid w:val="00F6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FD82"/>
  <w15:docId w15:val="{AB84705C-E4EE-4D5E-A6B6-2B120B08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8A"/>
  </w:style>
  <w:style w:type="paragraph" w:styleId="2">
    <w:name w:val="heading 2"/>
    <w:basedOn w:val="a"/>
    <w:next w:val="a"/>
    <w:link w:val="20"/>
    <w:uiPriority w:val="9"/>
    <w:semiHidden/>
    <w:unhideWhenUsed/>
    <w:qFormat/>
    <w:rsid w:val="00C141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83E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21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210E4"/>
    <w:rPr>
      <w:rFonts w:ascii="Times New Roman" w:eastAsia="Times New Roman" w:hAnsi="Times New Roman" w:cs="Times New Roman"/>
      <w:b/>
      <w:bCs/>
      <w:sz w:val="24"/>
      <w:szCs w:val="24"/>
      <w:lang w:eastAsia="ru-RU"/>
    </w:rPr>
  </w:style>
  <w:style w:type="paragraph" w:customStyle="1" w:styleId="gt-block">
    <w:name w:val="gt-block"/>
    <w:basedOn w:val="a"/>
    <w:rsid w:val="00B2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0E4"/>
    <w:rPr>
      <w:b/>
      <w:bCs/>
    </w:rPr>
  </w:style>
  <w:style w:type="character" w:customStyle="1" w:styleId="lwptoctoggle">
    <w:name w:val="lwptoc_toggle"/>
    <w:basedOn w:val="a0"/>
    <w:rsid w:val="00B210E4"/>
  </w:style>
  <w:style w:type="character" w:styleId="a5">
    <w:name w:val="Hyperlink"/>
    <w:basedOn w:val="a0"/>
    <w:uiPriority w:val="99"/>
    <w:unhideWhenUsed/>
    <w:rsid w:val="00B210E4"/>
    <w:rPr>
      <w:color w:val="0000FF"/>
      <w:u w:val="single"/>
    </w:rPr>
  </w:style>
  <w:style w:type="character" w:customStyle="1" w:styleId="lwptocitemnumber">
    <w:name w:val="lwptoc_item_number"/>
    <w:basedOn w:val="a0"/>
    <w:rsid w:val="00B210E4"/>
  </w:style>
  <w:style w:type="character" w:customStyle="1" w:styleId="lwptocitemlabel">
    <w:name w:val="lwptoc_item_label"/>
    <w:basedOn w:val="a0"/>
    <w:rsid w:val="00B210E4"/>
  </w:style>
  <w:style w:type="character" w:customStyle="1" w:styleId="20">
    <w:name w:val="Заголовок 2 Знак"/>
    <w:basedOn w:val="a0"/>
    <w:link w:val="2"/>
    <w:uiPriority w:val="9"/>
    <w:semiHidden/>
    <w:rsid w:val="00C141A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83E59"/>
    <w:rPr>
      <w:rFonts w:asciiTheme="majorHAnsi" w:eastAsiaTheme="majorEastAsia" w:hAnsiTheme="majorHAnsi" w:cstheme="majorBidi"/>
      <w:color w:val="243F60" w:themeColor="accent1" w:themeShade="7F"/>
      <w:sz w:val="24"/>
      <w:szCs w:val="24"/>
    </w:rPr>
  </w:style>
  <w:style w:type="character" w:styleId="a6">
    <w:name w:val="Unresolved Mention"/>
    <w:basedOn w:val="a0"/>
    <w:uiPriority w:val="99"/>
    <w:semiHidden/>
    <w:unhideWhenUsed/>
    <w:rsid w:val="00983E59"/>
    <w:rPr>
      <w:color w:val="605E5C"/>
      <w:shd w:val="clear" w:color="auto" w:fill="E1DFDD"/>
    </w:rPr>
  </w:style>
  <w:style w:type="paragraph" w:styleId="a7">
    <w:name w:val="List Paragraph"/>
    <w:basedOn w:val="a"/>
    <w:uiPriority w:val="34"/>
    <w:qFormat/>
    <w:rsid w:val="00343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9822">
      <w:bodyDiv w:val="1"/>
      <w:marLeft w:val="0"/>
      <w:marRight w:val="0"/>
      <w:marTop w:val="0"/>
      <w:marBottom w:val="0"/>
      <w:divBdr>
        <w:top w:val="none" w:sz="0" w:space="0" w:color="auto"/>
        <w:left w:val="none" w:sz="0" w:space="0" w:color="auto"/>
        <w:bottom w:val="none" w:sz="0" w:space="0" w:color="auto"/>
        <w:right w:val="none" w:sz="0" w:space="0" w:color="auto"/>
      </w:divBdr>
    </w:div>
    <w:div w:id="73474880">
      <w:bodyDiv w:val="1"/>
      <w:marLeft w:val="0"/>
      <w:marRight w:val="0"/>
      <w:marTop w:val="0"/>
      <w:marBottom w:val="0"/>
      <w:divBdr>
        <w:top w:val="none" w:sz="0" w:space="0" w:color="auto"/>
        <w:left w:val="none" w:sz="0" w:space="0" w:color="auto"/>
        <w:bottom w:val="none" w:sz="0" w:space="0" w:color="auto"/>
        <w:right w:val="none" w:sz="0" w:space="0" w:color="auto"/>
      </w:divBdr>
    </w:div>
    <w:div w:id="264264604">
      <w:bodyDiv w:val="1"/>
      <w:marLeft w:val="0"/>
      <w:marRight w:val="0"/>
      <w:marTop w:val="0"/>
      <w:marBottom w:val="0"/>
      <w:divBdr>
        <w:top w:val="none" w:sz="0" w:space="0" w:color="auto"/>
        <w:left w:val="none" w:sz="0" w:space="0" w:color="auto"/>
        <w:bottom w:val="none" w:sz="0" w:space="0" w:color="auto"/>
        <w:right w:val="none" w:sz="0" w:space="0" w:color="auto"/>
      </w:divBdr>
    </w:div>
    <w:div w:id="292760825">
      <w:bodyDiv w:val="1"/>
      <w:marLeft w:val="0"/>
      <w:marRight w:val="0"/>
      <w:marTop w:val="0"/>
      <w:marBottom w:val="0"/>
      <w:divBdr>
        <w:top w:val="none" w:sz="0" w:space="0" w:color="auto"/>
        <w:left w:val="none" w:sz="0" w:space="0" w:color="auto"/>
        <w:bottom w:val="none" w:sz="0" w:space="0" w:color="auto"/>
        <w:right w:val="none" w:sz="0" w:space="0" w:color="auto"/>
      </w:divBdr>
    </w:div>
    <w:div w:id="342322313">
      <w:bodyDiv w:val="1"/>
      <w:marLeft w:val="0"/>
      <w:marRight w:val="0"/>
      <w:marTop w:val="0"/>
      <w:marBottom w:val="0"/>
      <w:divBdr>
        <w:top w:val="none" w:sz="0" w:space="0" w:color="auto"/>
        <w:left w:val="none" w:sz="0" w:space="0" w:color="auto"/>
        <w:bottom w:val="none" w:sz="0" w:space="0" w:color="auto"/>
        <w:right w:val="none" w:sz="0" w:space="0" w:color="auto"/>
      </w:divBdr>
    </w:div>
    <w:div w:id="425615487">
      <w:bodyDiv w:val="1"/>
      <w:marLeft w:val="0"/>
      <w:marRight w:val="0"/>
      <w:marTop w:val="0"/>
      <w:marBottom w:val="0"/>
      <w:divBdr>
        <w:top w:val="none" w:sz="0" w:space="0" w:color="auto"/>
        <w:left w:val="none" w:sz="0" w:space="0" w:color="auto"/>
        <w:bottom w:val="none" w:sz="0" w:space="0" w:color="auto"/>
        <w:right w:val="none" w:sz="0" w:space="0" w:color="auto"/>
      </w:divBdr>
      <w:divsChild>
        <w:div w:id="1749619149">
          <w:marLeft w:val="0"/>
          <w:marRight w:val="0"/>
          <w:marTop w:val="0"/>
          <w:marBottom w:val="0"/>
          <w:divBdr>
            <w:top w:val="none" w:sz="0" w:space="0" w:color="auto"/>
            <w:left w:val="none" w:sz="0" w:space="0" w:color="auto"/>
            <w:bottom w:val="none" w:sz="0" w:space="0" w:color="auto"/>
            <w:right w:val="none" w:sz="0" w:space="0" w:color="auto"/>
          </w:divBdr>
          <w:divsChild>
            <w:div w:id="61950370">
              <w:marLeft w:val="0"/>
              <w:marRight w:val="0"/>
              <w:marTop w:val="0"/>
              <w:marBottom w:val="0"/>
              <w:divBdr>
                <w:top w:val="none" w:sz="0" w:space="0" w:color="auto"/>
                <w:left w:val="none" w:sz="0" w:space="0" w:color="auto"/>
                <w:bottom w:val="none" w:sz="0" w:space="0" w:color="auto"/>
                <w:right w:val="none" w:sz="0" w:space="0" w:color="auto"/>
              </w:divBdr>
            </w:div>
          </w:divsChild>
        </w:div>
        <w:div w:id="1985888530">
          <w:marLeft w:val="0"/>
          <w:marRight w:val="0"/>
          <w:marTop w:val="0"/>
          <w:marBottom w:val="0"/>
          <w:divBdr>
            <w:top w:val="none" w:sz="0" w:space="0" w:color="auto"/>
            <w:left w:val="none" w:sz="0" w:space="0" w:color="auto"/>
            <w:bottom w:val="none" w:sz="0" w:space="0" w:color="auto"/>
            <w:right w:val="none" w:sz="0" w:space="0" w:color="auto"/>
          </w:divBdr>
          <w:divsChild>
            <w:div w:id="2034382468">
              <w:marLeft w:val="0"/>
              <w:marRight w:val="0"/>
              <w:marTop w:val="0"/>
              <w:marBottom w:val="0"/>
              <w:divBdr>
                <w:top w:val="none" w:sz="0" w:space="0" w:color="auto"/>
                <w:left w:val="none" w:sz="0" w:space="0" w:color="auto"/>
                <w:bottom w:val="none" w:sz="0" w:space="0" w:color="auto"/>
                <w:right w:val="none" w:sz="0" w:space="0" w:color="auto"/>
              </w:divBdr>
            </w:div>
          </w:divsChild>
        </w:div>
        <w:div w:id="1390301181">
          <w:marLeft w:val="0"/>
          <w:marRight w:val="0"/>
          <w:marTop w:val="0"/>
          <w:marBottom w:val="0"/>
          <w:divBdr>
            <w:top w:val="none" w:sz="0" w:space="0" w:color="auto"/>
            <w:left w:val="none" w:sz="0" w:space="0" w:color="auto"/>
            <w:bottom w:val="none" w:sz="0" w:space="0" w:color="auto"/>
            <w:right w:val="none" w:sz="0" w:space="0" w:color="auto"/>
          </w:divBdr>
          <w:divsChild>
            <w:div w:id="1630165057">
              <w:marLeft w:val="0"/>
              <w:marRight w:val="0"/>
              <w:marTop w:val="0"/>
              <w:marBottom w:val="0"/>
              <w:divBdr>
                <w:top w:val="none" w:sz="0" w:space="0" w:color="auto"/>
                <w:left w:val="none" w:sz="0" w:space="0" w:color="auto"/>
                <w:bottom w:val="none" w:sz="0" w:space="0" w:color="auto"/>
                <w:right w:val="none" w:sz="0" w:space="0" w:color="auto"/>
              </w:divBdr>
            </w:div>
          </w:divsChild>
        </w:div>
        <w:div w:id="111831237">
          <w:marLeft w:val="0"/>
          <w:marRight w:val="0"/>
          <w:marTop w:val="0"/>
          <w:marBottom w:val="0"/>
          <w:divBdr>
            <w:top w:val="none" w:sz="0" w:space="0" w:color="auto"/>
            <w:left w:val="none" w:sz="0" w:space="0" w:color="auto"/>
            <w:bottom w:val="none" w:sz="0" w:space="0" w:color="auto"/>
            <w:right w:val="none" w:sz="0" w:space="0" w:color="auto"/>
          </w:divBdr>
          <w:divsChild>
            <w:div w:id="1053895550">
              <w:marLeft w:val="0"/>
              <w:marRight w:val="0"/>
              <w:marTop w:val="0"/>
              <w:marBottom w:val="0"/>
              <w:divBdr>
                <w:top w:val="none" w:sz="0" w:space="0" w:color="auto"/>
                <w:left w:val="none" w:sz="0" w:space="0" w:color="auto"/>
                <w:bottom w:val="none" w:sz="0" w:space="0" w:color="auto"/>
                <w:right w:val="none" w:sz="0" w:space="0" w:color="auto"/>
              </w:divBdr>
            </w:div>
          </w:divsChild>
        </w:div>
        <w:div w:id="1990473354">
          <w:marLeft w:val="0"/>
          <w:marRight w:val="0"/>
          <w:marTop w:val="0"/>
          <w:marBottom w:val="0"/>
          <w:divBdr>
            <w:top w:val="none" w:sz="0" w:space="0" w:color="auto"/>
            <w:left w:val="none" w:sz="0" w:space="0" w:color="auto"/>
            <w:bottom w:val="none" w:sz="0" w:space="0" w:color="auto"/>
            <w:right w:val="none" w:sz="0" w:space="0" w:color="auto"/>
          </w:divBdr>
          <w:divsChild>
            <w:div w:id="1672489736">
              <w:marLeft w:val="0"/>
              <w:marRight w:val="0"/>
              <w:marTop w:val="0"/>
              <w:marBottom w:val="0"/>
              <w:divBdr>
                <w:top w:val="none" w:sz="0" w:space="0" w:color="auto"/>
                <w:left w:val="none" w:sz="0" w:space="0" w:color="auto"/>
                <w:bottom w:val="none" w:sz="0" w:space="0" w:color="auto"/>
                <w:right w:val="none" w:sz="0" w:space="0" w:color="auto"/>
              </w:divBdr>
            </w:div>
          </w:divsChild>
        </w:div>
        <w:div w:id="1616130900">
          <w:marLeft w:val="0"/>
          <w:marRight w:val="0"/>
          <w:marTop w:val="0"/>
          <w:marBottom w:val="0"/>
          <w:divBdr>
            <w:top w:val="none" w:sz="0" w:space="0" w:color="auto"/>
            <w:left w:val="none" w:sz="0" w:space="0" w:color="auto"/>
            <w:bottom w:val="none" w:sz="0" w:space="0" w:color="auto"/>
            <w:right w:val="none" w:sz="0" w:space="0" w:color="auto"/>
          </w:divBdr>
          <w:divsChild>
            <w:div w:id="1560479430">
              <w:marLeft w:val="0"/>
              <w:marRight w:val="0"/>
              <w:marTop w:val="0"/>
              <w:marBottom w:val="0"/>
              <w:divBdr>
                <w:top w:val="none" w:sz="0" w:space="0" w:color="auto"/>
                <w:left w:val="none" w:sz="0" w:space="0" w:color="auto"/>
                <w:bottom w:val="none" w:sz="0" w:space="0" w:color="auto"/>
                <w:right w:val="none" w:sz="0" w:space="0" w:color="auto"/>
              </w:divBdr>
            </w:div>
          </w:divsChild>
        </w:div>
        <w:div w:id="800152018">
          <w:marLeft w:val="0"/>
          <w:marRight w:val="0"/>
          <w:marTop w:val="0"/>
          <w:marBottom w:val="0"/>
          <w:divBdr>
            <w:top w:val="none" w:sz="0" w:space="0" w:color="auto"/>
            <w:left w:val="none" w:sz="0" w:space="0" w:color="auto"/>
            <w:bottom w:val="none" w:sz="0" w:space="0" w:color="auto"/>
            <w:right w:val="none" w:sz="0" w:space="0" w:color="auto"/>
          </w:divBdr>
          <w:divsChild>
            <w:div w:id="743769163">
              <w:marLeft w:val="0"/>
              <w:marRight w:val="0"/>
              <w:marTop w:val="0"/>
              <w:marBottom w:val="0"/>
              <w:divBdr>
                <w:top w:val="none" w:sz="0" w:space="0" w:color="auto"/>
                <w:left w:val="none" w:sz="0" w:space="0" w:color="auto"/>
                <w:bottom w:val="none" w:sz="0" w:space="0" w:color="auto"/>
                <w:right w:val="none" w:sz="0" w:space="0" w:color="auto"/>
              </w:divBdr>
            </w:div>
          </w:divsChild>
        </w:div>
        <w:div w:id="58095578">
          <w:marLeft w:val="0"/>
          <w:marRight w:val="0"/>
          <w:marTop w:val="0"/>
          <w:marBottom w:val="0"/>
          <w:divBdr>
            <w:top w:val="none" w:sz="0" w:space="0" w:color="auto"/>
            <w:left w:val="none" w:sz="0" w:space="0" w:color="auto"/>
            <w:bottom w:val="none" w:sz="0" w:space="0" w:color="auto"/>
            <w:right w:val="none" w:sz="0" w:space="0" w:color="auto"/>
          </w:divBdr>
          <w:divsChild>
            <w:div w:id="1841114365">
              <w:marLeft w:val="0"/>
              <w:marRight w:val="0"/>
              <w:marTop w:val="0"/>
              <w:marBottom w:val="0"/>
              <w:divBdr>
                <w:top w:val="none" w:sz="0" w:space="0" w:color="auto"/>
                <w:left w:val="none" w:sz="0" w:space="0" w:color="auto"/>
                <w:bottom w:val="none" w:sz="0" w:space="0" w:color="auto"/>
                <w:right w:val="none" w:sz="0" w:space="0" w:color="auto"/>
              </w:divBdr>
            </w:div>
          </w:divsChild>
        </w:div>
        <w:div w:id="927733536">
          <w:marLeft w:val="0"/>
          <w:marRight w:val="0"/>
          <w:marTop w:val="0"/>
          <w:marBottom w:val="0"/>
          <w:divBdr>
            <w:top w:val="none" w:sz="0" w:space="0" w:color="auto"/>
            <w:left w:val="none" w:sz="0" w:space="0" w:color="auto"/>
            <w:bottom w:val="none" w:sz="0" w:space="0" w:color="auto"/>
            <w:right w:val="none" w:sz="0" w:space="0" w:color="auto"/>
          </w:divBdr>
          <w:divsChild>
            <w:div w:id="2132354075">
              <w:marLeft w:val="0"/>
              <w:marRight w:val="0"/>
              <w:marTop w:val="0"/>
              <w:marBottom w:val="0"/>
              <w:divBdr>
                <w:top w:val="none" w:sz="0" w:space="0" w:color="auto"/>
                <w:left w:val="none" w:sz="0" w:space="0" w:color="auto"/>
                <w:bottom w:val="none" w:sz="0" w:space="0" w:color="auto"/>
                <w:right w:val="none" w:sz="0" w:space="0" w:color="auto"/>
              </w:divBdr>
            </w:div>
          </w:divsChild>
        </w:div>
        <w:div w:id="2005932407">
          <w:marLeft w:val="0"/>
          <w:marRight w:val="0"/>
          <w:marTop w:val="0"/>
          <w:marBottom w:val="0"/>
          <w:divBdr>
            <w:top w:val="none" w:sz="0" w:space="0" w:color="auto"/>
            <w:left w:val="none" w:sz="0" w:space="0" w:color="auto"/>
            <w:bottom w:val="none" w:sz="0" w:space="0" w:color="auto"/>
            <w:right w:val="none" w:sz="0" w:space="0" w:color="auto"/>
          </w:divBdr>
          <w:divsChild>
            <w:div w:id="1195079972">
              <w:marLeft w:val="0"/>
              <w:marRight w:val="0"/>
              <w:marTop w:val="0"/>
              <w:marBottom w:val="0"/>
              <w:divBdr>
                <w:top w:val="none" w:sz="0" w:space="0" w:color="auto"/>
                <w:left w:val="none" w:sz="0" w:space="0" w:color="auto"/>
                <w:bottom w:val="none" w:sz="0" w:space="0" w:color="auto"/>
                <w:right w:val="none" w:sz="0" w:space="0" w:color="auto"/>
              </w:divBdr>
            </w:div>
          </w:divsChild>
        </w:div>
        <w:div w:id="753548510">
          <w:marLeft w:val="0"/>
          <w:marRight w:val="0"/>
          <w:marTop w:val="0"/>
          <w:marBottom w:val="0"/>
          <w:divBdr>
            <w:top w:val="none" w:sz="0" w:space="0" w:color="auto"/>
            <w:left w:val="none" w:sz="0" w:space="0" w:color="auto"/>
            <w:bottom w:val="none" w:sz="0" w:space="0" w:color="auto"/>
            <w:right w:val="none" w:sz="0" w:space="0" w:color="auto"/>
          </w:divBdr>
          <w:divsChild>
            <w:div w:id="18814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161">
      <w:bodyDiv w:val="1"/>
      <w:marLeft w:val="0"/>
      <w:marRight w:val="0"/>
      <w:marTop w:val="0"/>
      <w:marBottom w:val="0"/>
      <w:divBdr>
        <w:top w:val="none" w:sz="0" w:space="0" w:color="auto"/>
        <w:left w:val="none" w:sz="0" w:space="0" w:color="auto"/>
        <w:bottom w:val="none" w:sz="0" w:space="0" w:color="auto"/>
        <w:right w:val="none" w:sz="0" w:space="0" w:color="auto"/>
      </w:divBdr>
    </w:div>
    <w:div w:id="775636738">
      <w:bodyDiv w:val="1"/>
      <w:marLeft w:val="0"/>
      <w:marRight w:val="0"/>
      <w:marTop w:val="0"/>
      <w:marBottom w:val="0"/>
      <w:divBdr>
        <w:top w:val="none" w:sz="0" w:space="0" w:color="auto"/>
        <w:left w:val="none" w:sz="0" w:space="0" w:color="auto"/>
        <w:bottom w:val="none" w:sz="0" w:space="0" w:color="auto"/>
        <w:right w:val="none" w:sz="0" w:space="0" w:color="auto"/>
      </w:divBdr>
    </w:div>
    <w:div w:id="846404045">
      <w:bodyDiv w:val="1"/>
      <w:marLeft w:val="0"/>
      <w:marRight w:val="0"/>
      <w:marTop w:val="0"/>
      <w:marBottom w:val="0"/>
      <w:divBdr>
        <w:top w:val="none" w:sz="0" w:space="0" w:color="auto"/>
        <w:left w:val="none" w:sz="0" w:space="0" w:color="auto"/>
        <w:bottom w:val="none" w:sz="0" w:space="0" w:color="auto"/>
        <w:right w:val="none" w:sz="0" w:space="0" w:color="auto"/>
      </w:divBdr>
    </w:div>
    <w:div w:id="919171518">
      <w:bodyDiv w:val="1"/>
      <w:marLeft w:val="0"/>
      <w:marRight w:val="0"/>
      <w:marTop w:val="0"/>
      <w:marBottom w:val="0"/>
      <w:divBdr>
        <w:top w:val="none" w:sz="0" w:space="0" w:color="auto"/>
        <w:left w:val="none" w:sz="0" w:space="0" w:color="auto"/>
        <w:bottom w:val="none" w:sz="0" w:space="0" w:color="auto"/>
        <w:right w:val="none" w:sz="0" w:space="0" w:color="auto"/>
      </w:divBdr>
    </w:div>
    <w:div w:id="985934460">
      <w:bodyDiv w:val="1"/>
      <w:marLeft w:val="0"/>
      <w:marRight w:val="0"/>
      <w:marTop w:val="0"/>
      <w:marBottom w:val="0"/>
      <w:divBdr>
        <w:top w:val="none" w:sz="0" w:space="0" w:color="auto"/>
        <w:left w:val="none" w:sz="0" w:space="0" w:color="auto"/>
        <w:bottom w:val="none" w:sz="0" w:space="0" w:color="auto"/>
        <w:right w:val="none" w:sz="0" w:space="0" w:color="auto"/>
      </w:divBdr>
    </w:div>
    <w:div w:id="1149446491">
      <w:bodyDiv w:val="1"/>
      <w:marLeft w:val="0"/>
      <w:marRight w:val="0"/>
      <w:marTop w:val="0"/>
      <w:marBottom w:val="0"/>
      <w:divBdr>
        <w:top w:val="none" w:sz="0" w:space="0" w:color="auto"/>
        <w:left w:val="none" w:sz="0" w:space="0" w:color="auto"/>
        <w:bottom w:val="none" w:sz="0" w:space="0" w:color="auto"/>
        <w:right w:val="none" w:sz="0" w:space="0" w:color="auto"/>
      </w:divBdr>
    </w:div>
    <w:div w:id="1150177515">
      <w:bodyDiv w:val="1"/>
      <w:marLeft w:val="0"/>
      <w:marRight w:val="0"/>
      <w:marTop w:val="0"/>
      <w:marBottom w:val="0"/>
      <w:divBdr>
        <w:top w:val="none" w:sz="0" w:space="0" w:color="auto"/>
        <w:left w:val="none" w:sz="0" w:space="0" w:color="auto"/>
        <w:bottom w:val="none" w:sz="0" w:space="0" w:color="auto"/>
        <w:right w:val="none" w:sz="0" w:space="0" w:color="auto"/>
      </w:divBdr>
    </w:div>
    <w:div w:id="1251311075">
      <w:bodyDiv w:val="1"/>
      <w:marLeft w:val="0"/>
      <w:marRight w:val="0"/>
      <w:marTop w:val="0"/>
      <w:marBottom w:val="0"/>
      <w:divBdr>
        <w:top w:val="none" w:sz="0" w:space="0" w:color="auto"/>
        <w:left w:val="none" w:sz="0" w:space="0" w:color="auto"/>
        <w:bottom w:val="none" w:sz="0" w:space="0" w:color="auto"/>
        <w:right w:val="none" w:sz="0" w:space="0" w:color="auto"/>
      </w:divBdr>
    </w:div>
    <w:div w:id="1408963290">
      <w:bodyDiv w:val="1"/>
      <w:marLeft w:val="0"/>
      <w:marRight w:val="0"/>
      <w:marTop w:val="0"/>
      <w:marBottom w:val="0"/>
      <w:divBdr>
        <w:top w:val="none" w:sz="0" w:space="0" w:color="auto"/>
        <w:left w:val="none" w:sz="0" w:space="0" w:color="auto"/>
        <w:bottom w:val="none" w:sz="0" w:space="0" w:color="auto"/>
        <w:right w:val="none" w:sz="0" w:space="0" w:color="auto"/>
      </w:divBdr>
    </w:div>
    <w:div w:id="1503007389">
      <w:bodyDiv w:val="1"/>
      <w:marLeft w:val="0"/>
      <w:marRight w:val="0"/>
      <w:marTop w:val="0"/>
      <w:marBottom w:val="0"/>
      <w:divBdr>
        <w:top w:val="none" w:sz="0" w:space="0" w:color="auto"/>
        <w:left w:val="none" w:sz="0" w:space="0" w:color="auto"/>
        <w:bottom w:val="none" w:sz="0" w:space="0" w:color="auto"/>
        <w:right w:val="none" w:sz="0" w:space="0" w:color="auto"/>
      </w:divBdr>
      <w:divsChild>
        <w:div w:id="1474371182">
          <w:marLeft w:val="0"/>
          <w:marRight w:val="0"/>
          <w:marTop w:val="480"/>
          <w:marBottom w:val="480"/>
          <w:divBdr>
            <w:top w:val="none" w:sz="0" w:space="0" w:color="auto"/>
            <w:left w:val="none" w:sz="0" w:space="0" w:color="auto"/>
            <w:bottom w:val="none" w:sz="0" w:space="0" w:color="auto"/>
            <w:right w:val="none" w:sz="0" w:space="0" w:color="auto"/>
          </w:divBdr>
          <w:divsChild>
            <w:div w:id="1941257709">
              <w:marLeft w:val="0"/>
              <w:marRight w:val="0"/>
              <w:marTop w:val="0"/>
              <w:marBottom w:val="90"/>
              <w:divBdr>
                <w:top w:val="none" w:sz="0" w:space="0" w:color="auto"/>
                <w:left w:val="none" w:sz="0" w:space="0" w:color="auto"/>
                <w:bottom w:val="none" w:sz="0" w:space="0" w:color="auto"/>
                <w:right w:val="none" w:sz="0" w:space="0" w:color="auto"/>
              </w:divBdr>
            </w:div>
            <w:div w:id="132410404">
              <w:marLeft w:val="0"/>
              <w:marRight w:val="0"/>
              <w:marTop w:val="0"/>
              <w:marBottom w:val="0"/>
              <w:divBdr>
                <w:top w:val="none" w:sz="0" w:space="0" w:color="auto"/>
                <w:left w:val="none" w:sz="0" w:space="0" w:color="auto"/>
                <w:bottom w:val="none" w:sz="0" w:space="0" w:color="auto"/>
                <w:right w:val="none" w:sz="0" w:space="0" w:color="auto"/>
              </w:divBdr>
              <w:divsChild>
                <w:div w:id="2087804955">
                  <w:marLeft w:val="0"/>
                  <w:marRight w:val="0"/>
                  <w:marTop w:val="0"/>
                  <w:marBottom w:val="0"/>
                  <w:divBdr>
                    <w:top w:val="none" w:sz="0" w:space="0" w:color="auto"/>
                    <w:left w:val="none" w:sz="0" w:space="0" w:color="auto"/>
                    <w:bottom w:val="none" w:sz="0" w:space="0" w:color="auto"/>
                    <w:right w:val="none" w:sz="0" w:space="0" w:color="auto"/>
                  </w:divBdr>
                  <w:divsChild>
                    <w:div w:id="1197767045">
                      <w:marLeft w:val="0"/>
                      <w:marRight w:val="0"/>
                      <w:marTop w:val="0"/>
                      <w:marBottom w:val="0"/>
                      <w:divBdr>
                        <w:top w:val="none" w:sz="0" w:space="0" w:color="auto"/>
                        <w:left w:val="none" w:sz="0" w:space="0" w:color="auto"/>
                        <w:bottom w:val="none" w:sz="0" w:space="0" w:color="auto"/>
                        <w:right w:val="none" w:sz="0" w:space="0" w:color="auto"/>
                      </w:divBdr>
                    </w:div>
                    <w:div w:id="400445332">
                      <w:marLeft w:val="0"/>
                      <w:marRight w:val="0"/>
                      <w:marTop w:val="30"/>
                      <w:marBottom w:val="0"/>
                      <w:divBdr>
                        <w:top w:val="none" w:sz="0" w:space="0" w:color="auto"/>
                        <w:left w:val="none" w:sz="0" w:space="0" w:color="auto"/>
                        <w:bottom w:val="none" w:sz="0" w:space="0" w:color="auto"/>
                        <w:right w:val="none" w:sz="0" w:space="0" w:color="auto"/>
                      </w:divBdr>
                    </w:div>
                    <w:div w:id="171998046">
                      <w:marLeft w:val="0"/>
                      <w:marRight w:val="0"/>
                      <w:marTop w:val="30"/>
                      <w:marBottom w:val="0"/>
                      <w:divBdr>
                        <w:top w:val="none" w:sz="0" w:space="0" w:color="auto"/>
                        <w:left w:val="none" w:sz="0" w:space="0" w:color="auto"/>
                        <w:bottom w:val="none" w:sz="0" w:space="0" w:color="auto"/>
                        <w:right w:val="none" w:sz="0" w:space="0" w:color="auto"/>
                      </w:divBdr>
                    </w:div>
                    <w:div w:id="1889028541">
                      <w:marLeft w:val="0"/>
                      <w:marRight w:val="0"/>
                      <w:marTop w:val="30"/>
                      <w:marBottom w:val="0"/>
                      <w:divBdr>
                        <w:top w:val="none" w:sz="0" w:space="0" w:color="auto"/>
                        <w:left w:val="none" w:sz="0" w:space="0" w:color="auto"/>
                        <w:bottom w:val="none" w:sz="0" w:space="0" w:color="auto"/>
                        <w:right w:val="none" w:sz="0" w:space="0" w:color="auto"/>
                      </w:divBdr>
                    </w:div>
                    <w:div w:id="1917978694">
                      <w:marLeft w:val="0"/>
                      <w:marRight w:val="0"/>
                      <w:marTop w:val="30"/>
                      <w:marBottom w:val="0"/>
                      <w:divBdr>
                        <w:top w:val="none" w:sz="0" w:space="0" w:color="auto"/>
                        <w:left w:val="none" w:sz="0" w:space="0" w:color="auto"/>
                        <w:bottom w:val="none" w:sz="0" w:space="0" w:color="auto"/>
                        <w:right w:val="none" w:sz="0" w:space="0" w:color="auto"/>
                      </w:divBdr>
                    </w:div>
                    <w:div w:id="1594625592">
                      <w:marLeft w:val="0"/>
                      <w:marRight w:val="0"/>
                      <w:marTop w:val="30"/>
                      <w:marBottom w:val="0"/>
                      <w:divBdr>
                        <w:top w:val="none" w:sz="0" w:space="0" w:color="auto"/>
                        <w:left w:val="none" w:sz="0" w:space="0" w:color="auto"/>
                        <w:bottom w:val="none" w:sz="0" w:space="0" w:color="auto"/>
                        <w:right w:val="none" w:sz="0" w:space="0" w:color="auto"/>
                      </w:divBdr>
                    </w:div>
                    <w:div w:id="227496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37087091">
      <w:bodyDiv w:val="1"/>
      <w:marLeft w:val="0"/>
      <w:marRight w:val="0"/>
      <w:marTop w:val="0"/>
      <w:marBottom w:val="0"/>
      <w:divBdr>
        <w:top w:val="none" w:sz="0" w:space="0" w:color="auto"/>
        <w:left w:val="none" w:sz="0" w:space="0" w:color="auto"/>
        <w:bottom w:val="none" w:sz="0" w:space="0" w:color="auto"/>
        <w:right w:val="none" w:sz="0" w:space="0" w:color="auto"/>
      </w:divBdr>
    </w:div>
    <w:div w:id="1545828698">
      <w:bodyDiv w:val="1"/>
      <w:marLeft w:val="0"/>
      <w:marRight w:val="0"/>
      <w:marTop w:val="0"/>
      <w:marBottom w:val="0"/>
      <w:divBdr>
        <w:top w:val="none" w:sz="0" w:space="0" w:color="auto"/>
        <w:left w:val="none" w:sz="0" w:space="0" w:color="auto"/>
        <w:bottom w:val="none" w:sz="0" w:space="0" w:color="auto"/>
        <w:right w:val="none" w:sz="0" w:space="0" w:color="auto"/>
      </w:divBdr>
    </w:div>
    <w:div w:id="1552887363">
      <w:bodyDiv w:val="1"/>
      <w:marLeft w:val="0"/>
      <w:marRight w:val="0"/>
      <w:marTop w:val="0"/>
      <w:marBottom w:val="0"/>
      <w:divBdr>
        <w:top w:val="none" w:sz="0" w:space="0" w:color="auto"/>
        <w:left w:val="none" w:sz="0" w:space="0" w:color="auto"/>
        <w:bottom w:val="none" w:sz="0" w:space="0" w:color="auto"/>
        <w:right w:val="none" w:sz="0" w:space="0" w:color="auto"/>
      </w:divBdr>
    </w:div>
    <w:div w:id="1620840071">
      <w:bodyDiv w:val="1"/>
      <w:marLeft w:val="0"/>
      <w:marRight w:val="0"/>
      <w:marTop w:val="0"/>
      <w:marBottom w:val="0"/>
      <w:divBdr>
        <w:top w:val="none" w:sz="0" w:space="0" w:color="auto"/>
        <w:left w:val="none" w:sz="0" w:space="0" w:color="auto"/>
        <w:bottom w:val="none" w:sz="0" w:space="0" w:color="auto"/>
        <w:right w:val="none" w:sz="0" w:space="0" w:color="auto"/>
      </w:divBdr>
    </w:div>
    <w:div w:id="1694720165">
      <w:bodyDiv w:val="1"/>
      <w:marLeft w:val="0"/>
      <w:marRight w:val="0"/>
      <w:marTop w:val="0"/>
      <w:marBottom w:val="0"/>
      <w:divBdr>
        <w:top w:val="none" w:sz="0" w:space="0" w:color="auto"/>
        <w:left w:val="none" w:sz="0" w:space="0" w:color="auto"/>
        <w:bottom w:val="none" w:sz="0" w:space="0" w:color="auto"/>
        <w:right w:val="none" w:sz="0" w:space="0" w:color="auto"/>
      </w:divBdr>
    </w:div>
    <w:div w:id="1890262310">
      <w:bodyDiv w:val="1"/>
      <w:marLeft w:val="0"/>
      <w:marRight w:val="0"/>
      <w:marTop w:val="0"/>
      <w:marBottom w:val="0"/>
      <w:divBdr>
        <w:top w:val="none" w:sz="0" w:space="0" w:color="auto"/>
        <w:left w:val="none" w:sz="0" w:space="0" w:color="auto"/>
        <w:bottom w:val="none" w:sz="0" w:space="0" w:color="auto"/>
        <w:right w:val="none" w:sz="0" w:space="0" w:color="auto"/>
      </w:divBdr>
    </w:div>
    <w:div w:id="1905797695">
      <w:bodyDiv w:val="1"/>
      <w:marLeft w:val="0"/>
      <w:marRight w:val="0"/>
      <w:marTop w:val="0"/>
      <w:marBottom w:val="0"/>
      <w:divBdr>
        <w:top w:val="none" w:sz="0" w:space="0" w:color="auto"/>
        <w:left w:val="none" w:sz="0" w:space="0" w:color="auto"/>
        <w:bottom w:val="none" w:sz="0" w:space="0" w:color="auto"/>
        <w:right w:val="none" w:sz="0" w:space="0" w:color="auto"/>
      </w:divBdr>
    </w:div>
    <w:div w:id="20647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brofit.com/?7doc/" TargetMode="External"/><Relationship Id="rId3" Type="http://schemas.openxmlformats.org/officeDocument/2006/relationships/settings" Target="settings.xml"/><Relationship Id="rId7" Type="http://schemas.openxmlformats.org/officeDocument/2006/relationships/hyperlink" Target="https://www.ear-svstem.de/ear-erzeichnis/sammel-und-ruecknahmestel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unwear.xunkids.com/cdn/wakeup/xunwear/xunwearDownloadCod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Formula</cp:lastModifiedBy>
  <cp:revision>27</cp:revision>
  <dcterms:created xsi:type="dcterms:W3CDTF">2021-08-12T12:48:00Z</dcterms:created>
  <dcterms:modified xsi:type="dcterms:W3CDTF">2024-03-31T14:26:00Z</dcterms:modified>
</cp:coreProperties>
</file>